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826"/>
      </w:tblGrid>
      <w:tr w:rsidR="00CE582B" w:rsidRPr="00CE582B" w14:paraId="001A58C0" w14:textId="77777777" w:rsidTr="008565D3">
        <w:tc>
          <w:tcPr>
            <w:tcW w:w="1488" w:type="dxa"/>
          </w:tcPr>
          <w:p w14:paraId="3000FE89" w14:textId="77777777" w:rsidR="00EC36AF" w:rsidRPr="00CE582B" w:rsidRDefault="00EC36AF" w:rsidP="008565D3">
            <w:pPr>
              <w:widowControl w:val="0"/>
              <w:spacing w:before="180" w:after="240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CE582B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6A50E2D9" wp14:editId="3C1B8004">
                  <wp:extent cx="717550" cy="838200"/>
                  <wp:effectExtent l="0" t="0" r="635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6" w:type="dxa"/>
          </w:tcPr>
          <w:p w14:paraId="3131AA3B" w14:textId="77777777" w:rsidR="00EC36AF" w:rsidRPr="00CE582B" w:rsidRDefault="00EC36AF" w:rsidP="008565D3">
            <w:pPr>
              <w:pStyle w:val="Overskrift2"/>
              <w:spacing w:before="184"/>
              <w:rPr>
                <w:rFonts w:ascii="Arial" w:hAnsi="Arial" w:cs="Arial"/>
                <w:sz w:val="36"/>
                <w:szCs w:val="36"/>
              </w:rPr>
            </w:pPr>
            <w:r w:rsidRPr="00CE582B">
              <w:rPr>
                <w:rFonts w:ascii="Arial" w:hAnsi="Arial" w:cs="Arial"/>
                <w:sz w:val="36"/>
                <w:szCs w:val="36"/>
              </w:rPr>
              <w:t>ROSKILDE KOMMUNE</w:t>
            </w:r>
          </w:p>
          <w:p w14:paraId="595C78D1" w14:textId="77777777" w:rsidR="00EC36AF" w:rsidRPr="00CE582B" w:rsidRDefault="008D370C" w:rsidP="008565D3">
            <w:pPr>
              <w:widowControl w:val="0"/>
              <w:rPr>
                <w:rFonts w:ascii="Arial" w:hAnsi="Arial" w:cs="Arial"/>
                <w:b/>
                <w:sz w:val="36"/>
                <w:szCs w:val="36"/>
              </w:rPr>
            </w:pPr>
            <w:bookmarkStart w:id="1" w:name="Forvaltning"/>
            <w:bookmarkStart w:id="2" w:name="Afsnit"/>
            <w:bookmarkEnd w:id="1"/>
            <w:bookmarkEnd w:id="2"/>
            <w:r>
              <w:rPr>
                <w:rFonts w:ascii="Arial" w:hAnsi="Arial" w:cs="Arial"/>
                <w:b/>
                <w:sz w:val="36"/>
                <w:szCs w:val="36"/>
              </w:rPr>
              <w:t xml:space="preserve">Hyrdehøj plejecenter </w:t>
            </w:r>
          </w:p>
          <w:p w14:paraId="4B93CC88" w14:textId="77777777" w:rsidR="00EC36AF" w:rsidRPr="00CE582B" w:rsidRDefault="00EC36AF" w:rsidP="008D370C">
            <w:pPr>
              <w:widowControl w:val="0"/>
              <w:rPr>
                <w:rFonts w:ascii="Arial" w:hAnsi="Arial" w:cs="Arial"/>
                <w:b/>
                <w:sz w:val="36"/>
                <w:szCs w:val="36"/>
              </w:rPr>
            </w:pPr>
            <w:r w:rsidRPr="00CE582B"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</w:t>
            </w:r>
            <w:r w:rsidR="008D370C">
              <w:rPr>
                <w:rFonts w:ascii="Arial" w:hAnsi="Arial" w:cs="Arial"/>
                <w:b/>
                <w:sz w:val="36"/>
                <w:szCs w:val="36"/>
              </w:rPr>
              <w:t>BPR</w:t>
            </w:r>
          </w:p>
        </w:tc>
      </w:tr>
      <w:tr w:rsidR="00EC36AF" w:rsidRPr="00CE582B" w14:paraId="4507E4BB" w14:textId="77777777" w:rsidTr="008565D3">
        <w:tc>
          <w:tcPr>
            <w:tcW w:w="10314" w:type="dxa"/>
            <w:gridSpan w:val="2"/>
          </w:tcPr>
          <w:p w14:paraId="0DCB5AFA" w14:textId="77777777" w:rsidR="00EC36AF" w:rsidRPr="00CE582B" w:rsidRDefault="00EC36AF" w:rsidP="008565D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3" w:name="Adressen"/>
            <w:bookmarkStart w:id="4" w:name="Overskrift"/>
            <w:bookmarkEnd w:id="3"/>
            <w:bookmarkEnd w:id="4"/>
          </w:p>
          <w:p w14:paraId="4D6DD627" w14:textId="554AF779" w:rsidR="00EC36AF" w:rsidRPr="00CE582B" w:rsidRDefault="00353B5C" w:rsidP="008565D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Beslutningsr</w:t>
            </w:r>
            <w:r w:rsidR="009B3030">
              <w:rPr>
                <w:rFonts w:ascii="Arial" w:hAnsi="Arial" w:cs="Arial"/>
                <w:b/>
                <w:sz w:val="36"/>
                <w:szCs w:val="36"/>
              </w:rPr>
              <w:t xml:space="preserve">eferat af </w:t>
            </w:r>
            <w:r w:rsidR="00032840">
              <w:rPr>
                <w:rFonts w:ascii="Arial" w:hAnsi="Arial" w:cs="Arial"/>
                <w:b/>
                <w:sz w:val="36"/>
                <w:szCs w:val="36"/>
              </w:rPr>
              <w:t>for</w:t>
            </w:r>
            <w:r w:rsidR="009B3030">
              <w:rPr>
                <w:rFonts w:ascii="Arial" w:hAnsi="Arial" w:cs="Arial"/>
                <w:b/>
                <w:sz w:val="36"/>
                <w:szCs w:val="36"/>
              </w:rPr>
              <w:t xml:space="preserve"> BPR-mødet </w:t>
            </w:r>
          </w:p>
          <w:p w14:paraId="09BD7A42" w14:textId="7AAF1B63" w:rsidR="00EC36AF" w:rsidRPr="00CE582B" w:rsidRDefault="00192178" w:rsidP="008D370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d. </w:t>
            </w:r>
            <w:r w:rsidR="00B32A8A">
              <w:rPr>
                <w:rFonts w:ascii="Arial" w:hAnsi="Arial" w:cs="Arial"/>
                <w:b/>
                <w:sz w:val="36"/>
                <w:szCs w:val="36"/>
              </w:rPr>
              <w:t>7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. </w:t>
            </w:r>
            <w:r w:rsidR="00B32A8A">
              <w:rPr>
                <w:rFonts w:ascii="Arial" w:hAnsi="Arial" w:cs="Arial"/>
                <w:b/>
                <w:sz w:val="36"/>
                <w:szCs w:val="36"/>
              </w:rPr>
              <w:t>juni</w:t>
            </w:r>
            <w:r w:rsidR="008D370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519CB">
              <w:rPr>
                <w:rFonts w:ascii="Arial" w:hAnsi="Arial" w:cs="Arial"/>
                <w:b/>
                <w:sz w:val="36"/>
                <w:szCs w:val="36"/>
              </w:rPr>
              <w:t xml:space="preserve">2022 </w:t>
            </w:r>
            <w:r w:rsidR="004021F6" w:rsidRPr="00CE582B">
              <w:rPr>
                <w:rFonts w:ascii="Arial" w:hAnsi="Arial" w:cs="Arial"/>
                <w:b/>
                <w:sz w:val="36"/>
                <w:szCs w:val="36"/>
              </w:rPr>
              <w:t>kl</w:t>
            </w:r>
            <w:r>
              <w:rPr>
                <w:rFonts w:ascii="Arial" w:hAnsi="Arial" w:cs="Arial"/>
                <w:b/>
                <w:sz w:val="36"/>
                <w:szCs w:val="36"/>
              </w:rPr>
              <w:t>.</w:t>
            </w:r>
            <w:r w:rsidR="008E712D">
              <w:rPr>
                <w:rFonts w:ascii="Arial" w:hAnsi="Arial" w:cs="Arial"/>
                <w:b/>
                <w:sz w:val="36"/>
                <w:szCs w:val="36"/>
              </w:rPr>
              <w:t xml:space="preserve"> 13</w:t>
            </w:r>
            <w:r w:rsidR="00BC2FB9">
              <w:rPr>
                <w:rFonts w:ascii="Arial" w:hAnsi="Arial" w:cs="Arial"/>
                <w:b/>
                <w:sz w:val="36"/>
                <w:szCs w:val="36"/>
              </w:rPr>
              <w:t xml:space="preserve"> på Vinnies </w:t>
            </w:r>
            <w:r w:rsidR="003417D9">
              <w:rPr>
                <w:rFonts w:ascii="Arial" w:hAnsi="Arial" w:cs="Arial"/>
                <w:b/>
                <w:sz w:val="36"/>
                <w:szCs w:val="36"/>
              </w:rPr>
              <w:t>kontor</w:t>
            </w:r>
            <w:r w:rsidR="008D370C">
              <w:rPr>
                <w:rFonts w:ascii="Arial" w:hAnsi="Arial" w:cs="Arial"/>
                <w:b/>
                <w:sz w:val="36"/>
                <w:szCs w:val="36"/>
              </w:rPr>
              <w:t xml:space="preserve">                     </w:t>
            </w:r>
          </w:p>
        </w:tc>
      </w:tr>
    </w:tbl>
    <w:p w14:paraId="5ADEC0F5" w14:textId="77777777" w:rsidR="00EC36AF" w:rsidRDefault="00EC36AF" w:rsidP="00EC36AF">
      <w:pPr>
        <w:rPr>
          <w:rFonts w:ascii="Arial" w:hAnsi="Arial" w:cs="Arial"/>
          <w:b/>
          <w:bCs/>
          <w:sz w:val="16"/>
          <w:szCs w:val="16"/>
        </w:rPr>
      </w:pPr>
      <w:bookmarkStart w:id="5" w:name="Brødtekst"/>
      <w:bookmarkEnd w:id="5"/>
    </w:p>
    <w:p w14:paraId="4C4C5306" w14:textId="77777777" w:rsidR="003417D9" w:rsidRDefault="003417D9" w:rsidP="00EC36AF">
      <w:pPr>
        <w:rPr>
          <w:rFonts w:ascii="Arial" w:hAnsi="Arial" w:cs="Arial"/>
          <w:b/>
          <w:bCs/>
          <w:sz w:val="16"/>
          <w:szCs w:val="16"/>
        </w:rPr>
      </w:pPr>
    </w:p>
    <w:p w14:paraId="25C3B361" w14:textId="3EA4F53A" w:rsidR="003417D9" w:rsidRDefault="00CD5A62" w:rsidP="00EC36AF">
      <w:pPr>
        <w:rPr>
          <w:rFonts w:ascii="Arial" w:hAnsi="Arial" w:cs="Arial"/>
          <w:b/>
          <w:bCs/>
          <w:sz w:val="24"/>
          <w:szCs w:val="24"/>
        </w:rPr>
      </w:pPr>
      <w:bookmarkStart w:id="6" w:name="_Hlk103594597"/>
      <w:r>
        <w:rPr>
          <w:rFonts w:ascii="Arial" w:hAnsi="Arial" w:cs="Arial"/>
          <w:b/>
          <w:bCs/>
          <w:sz w:val="24"/>
          <w:szCs w:val="24"/>
        </w:rPr>
        <w:t>K</w:t>
      </w:r>
      <w:r w:rsidR="0024109B">
        <w:rPr>
          <w:rFonts w:ascii="Arial" w:hAnsi="Arial" w:cs="Arial"/>
          <w:b/>
          <w:bCs/>
          <w:sz w:val="24"/>
          <w:szCs w:val="24"/>
        </w:rPr>
        <w:t>ære alle</w:t>
      </w:r>
    </w:p>
    <w:p w14:paraId="5507D46C" w14:textId="77777777" w:rsidR="0024109B" w:rsidRDefault="0024109B" w:rsidP="00EC36AF">
      <w:pPr>
        <w:rPr>
          <w:rFonts w:ascii="Arial" w:hAnsi="Arial" w:cs="Arial"/>
          <w:b/>
          <w:bCs/>
          <w:sz w:val="24"/>
          <w:szCs w:val="24"/>
        </w:rPr>
      </w:pPr>
    </w:p>
    <w:p w14:paraId="45690F31" w14:textId="264FB77D" w:rsidR="004D75DA" w:rsidRDefault="00353B5C" w:rsidP="00EC3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 er et beslutningsreferat af mødet d. 7. juni</w:t>
      </w:r>
      <w:r w:rsidR="00E015FC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>.</w:t>
      </w:r>
      <w:r w:rsidR="00A364DC">
        <w:rPr>
          <w:rFonts w:ascii="Arial" w:hAnsi="Arial" w:cs="Arial"/>
          <w:sz w:val="24"/>
          <w:szCs w:val="24"/>
        </w:rPr>
        <w:t xml:space="preserve"> </w:t>
      </w:r>
    </w:p>
    <w:p w14:paraId="320EB0B7" w14:textId="77777777" w:rsidR="004D75DA" w:rsidRDefault="004D75DA" w:rsidP="00EC36AF">
      <w:pPr>
        <w:rPr>
          <w:rFonts w:ascii="Arial" w:hAnsi="Arial" w:cs="Arial"/>
          <w:sz w:val="24"/>
          <w:szCs w:val="24"/>
        </w:rPr>
      </w:pPr>
    </w:p>
    <w:p w14:paraId="375AFE8B" w14:textId="77777777" w:rsidR="004D75DA" w:rsidRDefault="004D75DA" w:rsidP="00EC3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Mange hilsner </w:t>
      </w:r>
    </w:p>
    <w:p w14:paraId="7C8F8D11" w14:textId="5E701B39" w:rsidR="0024109B" w:rsidRPr="0024109B" w:rsidRDefault="004D75DA" w:rsidP="00EC3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Elin og Vinnie</w:t>
      </w:r>
      <w:r w:rsidR="007A17B7">
        <w:rPr>
          <w:rFonts w:ascii="Arial" w:hAnsi="Arial" w:cs="Arial"/>
          <w:sz w:val="24"/>
          <w:szCs w:val="24"/>
        </w:rPr>
        <w:t xml:space="preserve"> </w:t>
      </w:r>
    </w:p>
    <w:p w14:paraId="338632CF" w14:textId="77777777" w:rsidR="003417D9" w:rsidRPr="0024109B" w:rsidRDefault="003417D9" w:rsidP="00EC36AF">
      <w:pPr>
        <w:rPr>
          <w:rFonts w:ascii="Arial" w:hAnsi="Arial" w:cs="Arial"/>
          <w:sz w:val="16"/>
          <w:szCs w:val="16"/>
        </w:rPr>
      </w:pPr>
    </w:p>
    <w:p w14:paraId="51B03E31" w14:textId="667F635B" w:rsidR="003417D9" w:rsidRDefault="003417D9" w:rsidP="00EC36AF">
      <w:pPr>
        <w:rPr>
          <w:rFonts w:ascii="Arial" w:hAnsi="Arial" w:cs="Arial"/>
          <w:b/>
          <w:bCs/>
          <w:sz w:val="16"/>
          <w:szCs w:val="16"/>
        </w:rPr>
      </w:pPr>
    </w:p>
    <w:p w14:paraId="77041C6C" w14:textId="3F3AA2AD" w:rsidR="003417D9" w:rsidRPr="00775100" w:rsidRDefault="00775100" w:rsidP="00EC36AF">
      <w:pPr>
        <w:rPr>
          <w:rFonts w:ascii="Arial" w:hAnsi="Arial" w:cs="Arial"/>
          <w:b/>
          <w:bCs/>
          <w:sz w:val="28"/>
          <w:szCs w:val="28"/>
        </w:rPr>
      </w:pPr>
      <w:bookmarkStart w:id="7" w:name="_Hlk103594664"/>
      <w:bookmarkEnd w:id="6"/>
      <w:r w:rsidRPr="00775100">
        <w:rPr>
          <w:rFonts w:ascii="Arial" w:hAnsi="Arial" w:cs="Arial"/>
          <w:b/>
          <w:bCs/>
          <w:sz w:val="28"/>
          <w:szCs w:val="28"/>
        </w:rPr>
        <w:t>Dagsorden</w:t>
      </w:r>
    </w:p>
    <w:p w14:paraId="29F099EB" w14:textId="77777777" w:rsidR="003417D9" w:rsidRDefault="003417D9" w:rsidP="00EC36A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7300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330"/>
        <w:gridCol w:w="1134"/>
        <w:gridCol w:w="2268"/>
      </w:tblGrid>
      <w:tr w:rsidR="000641CC" w:rsidRPr="00CE582B" w14:paraId="3D4CB85A" w14:textId="77777777" w:rsidTr="00445429">
        <w:trPr>
          <w:trHeight w:val="547"/>
        </w:trPr>
        <w:tc>
          <w:tcPr>
            <w:tcW w:w="568" w:type="dxa"/>
          </w:tcPr>
          <w:p w14:paraId="2E9D6DD7" w14:textId="77777777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A2D6A">
              <w:rPr>
                <w:rFonts w:ascii="Arial" w:hAnsi="Arial" w:cs="Arial"/>
                <w:b/>
                <w:bCs/>
                <w:sz w:val="20"/>
              </w:rPr>
              <w:t>1.</w:t>
            </w:r>
          </w:p>
          <w:p w14:paraId="688BAE17" w14:textId="77777777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</w:tcPr>
          <w:p w14:paraId="64CDCE4A" w14:textId="77777777" w:rsidR="000641CC" w:rsidRPr="00EA2D6A" w:rsidRDefault="000641CC" w:rsidP="0039438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Nyt fra Vinni</w:t>
            </w:r>
          </w:p>
          <w:p w14:paraId="466FCAD8" w14:textId="77777777" w:rsidR="000641CC" w:rsidRPr="00EA2D6A" w:rsidRDefault="000641CC" w:rsidP="00390061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 xml:space="preserve">Økonomi </w:t>
            </w:r>
          </w:p>
          <w:p w14:paraId="49C591C4" w14:textId="77777777" w:rsidR="000641CC" w:rsidRPr="00EA2D6A" w:rsidRDefault="000641CC" w:rsidP="008D370C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Indsatser</w:t>
            </w:r>
          </w:p>
          <w:p w14:paraId="18BB1AB7" w14:textId="61E26561" w:rsidR="000641CC" w:rsidRPr="00EA2D6A" w:rsidRDefault="000641CC" w:rsidP="008D370C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Udfordringer</w:t>
            </w:r>
          </w:p>
          <w:p w14:paraId="3B75E91D" w14:textId="4E43C3CB" w:rsidR="000641CC" w:rsidRPr="00EA2D6A" w:rsidRDefault="000641CC" w:rsidP="007230BC">
            <w:pPr>
              <w:pStyle w:val="Listeafsnit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417D2A21" w14:textId="77777777" w:rsidR="000641CC" w:rsidRPr="00EA2D6A" w:rsidRDefault="000641CC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 w:rsidRPr="00EA2D6A">
              <w:rPr>
                <w:rFonts w:ascii="Arial" w:hAnsi="Arial" w:cs="Arial"/>
                <w:b/>
                <w:bCs/>
                <w:sz w:val="20"/>
              </w:rPr>
              <w:t>15 min</w:t>
            </w:r>
          </w:p>
        </w:tc>
        <w:tc>
          <w:tcPr>
            <w:tcW w:w="2268" w:type="dxa"/>
          </w:tcPr>
          <w:p w14:paraId="79C608CE" w14:textId="77777777" w:rsidR="000641CC" w:rsidRPr="00EA2D6A" w:rsidRDefault="000641CC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 w:rsidRPr="00EA2D6A">
              <w:rPr>
                <w:rFonts w:ascii="Arial" w:hAnsi="Arial" w:cs="Arial"/>
                <w:b/>
                <w:bCs/>
                <w:sz w:val="20"/>
              </w:rPr>
              <w:t>orientering</w:t>
            </w:r>
          </w:p>
        </w:tc>
      </w:tr>
      <w:tr w:rsidR="000641CC" w:rsidRPr="00CE582B" w14:paraId="27F9A34B" w14:textId="77777777" w:rsidTr="00445429">
        <w:trPr>
          <w:trHeight w:val="547"/>
        </w:trPr>
        <w:tc>
          <w:tcPr>
            <w:tcW w:w="568" w:type="dxa"/>
          </w:tcPr>
          <w:p w14:paraId="1DDE1502" w14:textId="27A9A5BD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330" w:type="dxa"/>
          </w:tcPr>
          <w:p w14:paraId="0EBCFAC6" w14:textId="5E6EE1CC" w:rsidR="000641CC" w:rsidRPr="004628CD" w:rsidRDefault="000641CC" w:rsidP="004628C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628CD">
              <w:rPr>
                <w:rFonts w:ascii="Arial" w:hAnsi="Arial" w:cs="Arial"/>
                <w:b/>
                <w:sz w:val="20"/>
              </w:rPr>
              <w:t>Pårørende samarbejde, hvordan kan vi fremme det?</w:t>
            </w:r>
          </w:p>
          <w:p w14:paraId="1A958FF8" w14:textId="77777777" w:rsidR="000641CC" w:rsidRDefault="000641CC" w:rsidP="004628C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628CD">
              <w:rPr>
                <w:rFonts w:ascii="Arial" w:hAnsi="Arial" w:cs="Arial"/>
                <w:b/>
                <w:sz w:val="20"/>
              </w:rPr>
              <w:t xml:space="preserve">Vinnie </w:t>
            </w:r>
            <w:r>
              <w:rPr>
                <w:rFonts w:ascii="Arial" w:hAnsi="Arial" w:cs="Arial"/>
                <w:b/>
                <w:sz w:val="20"/>
              </w:rPr>
              <w:t>og</w:t>
            </w:r>
          </w:p>
          <w:p w14:paraId="02ED2F89" w14:textId="63324533" w:rsidR="000641CC" w:rsidRPr="004628CD" w:rsidRDefault="000641CC" w:rsidP="004628C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628CD">
              <w:rPr>
                <w:rFonts w:ascii="Arial" w:hAnsi="Arial" w:cs="Arial"/>
                <w:b/>
                <w:sz w:val="20"/>
              </w:rPr>
              <w:t>arbejdsmiljørepræsentanter indleder punktet</w:t>
            </w:r>
          </w:p>
          <w:p w14:paraId="6BD8B4FB" w14:textId="5CAD0C7B" w:rsidR="000641CC" w:rsidRPr="00EA2D6A" w:rsidRDefault="000641CC" w:rsidP="004628C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7457B5FC" w14:textId="06114539" w:rsidR="000641CC" w:rsidRPr="00EA2D6A" w:rsidRDefault="000641CC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 min</w:t>
            </w:r>
          </w:p>
        </w:tc>
        <w:tc>
          <w:tcPr>
            <w:tcW w:w="2268" w:type="dxa"/>
          </w:tcPr>
          <w:p w14:paraId="63ED76F6" w14:textId="13863329" w:rsidR="000641CC" w:rsidRPr="00EA2D6A" w:rsidRDefault="000641CC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Drøftelse og beslutning</w:t>
            </w:r>
          </w:p>
        </w:tc>
      </w:tr>
      <w:tr w:rsidR="000641CC" w:rsidRPr="00CE582B" w14:paraId="33B91CD2" w14:textId="77777777" w:rsidTr="00445429">
        <w:tc>
          <w:tcPr>
            <w:tcW w:w="568" w:type="dxa"/>
          </w:tcPr>
          <w:p w14:paraId="434935BA" w14:textId="237567C0" w:rsidR="000641CC" w:rsidRPr="00EA2D6A" w:rsidRDefault="00E72F0E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0641CC" w:rsidRPr="00EA2D6A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14:paraId="6A9F0306" w14:textId="77777777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143F0F1" w14:textId="77777777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</w:tcPr>
          <w:p w14:paraId="567F3FBE" w14:textId="77777777" w:rsidR="000641CC" w:rsidRPr="00EA2D6A" w:rsidRDefault="000641CC" w:rsidP="00773AC7">
            <w:pPr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Aktiviteter</w:t>
            </w:r>
          </w:p>
          <w:p w14:paraId="6ABD2EF7" w14:textId="77777777" w:rsidR="000641CC" w:rsidRPr="00EA2D6A" w:rsidRDefault="000641CC" w:rsidP="00773AC7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vision for HH</w:t>
            </w:r>
          </w:p>
          <w:p w14:paraId="76BFBCDA" w14:textId="77777777" w:rsidR="000641CC" w:rsidRPr="00EA2D6A" w:rsidRDefault="000641CC" w:rsidP="00773AC7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kor</w:t>
            </w:r>
          </w:p>
          <w:p w14:paraId="39E49653" w14:textId="77777777" w:rsidR="000641CC" w:rsidRDefault="000641CC" w:rsidP="00773AC7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 xml:space="preserve">arrangementer </w:t>
            </w:r>
          </w:p>
          <w:p w14:paraId="34BCF274" w14:textId="049742A6" w:rsidR="000641CC" w:rsidRPr="00EA2D6A" w:rsidRDefault="000641CC" w:rsidP="00773AC7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65CEAD0B" w14:textId="77777777" w:rsidR="000641CC" w:rsidRPr="00EA2D6A" w:rsidRDefault="000641CC" w:rsidP="008565D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bCs/>
                <w:sz w:val="20"/>
              </w:rPr>
            </w:pPr>
            <w:r w:rsidRPr="00EA2D6A">
              <w:rPr>
                <w:rFonts w:ascii="Arial" w:hAnsi="Arial" w:cs="Arial"/>
                <w:b/>
                <w:bCs/>
                <w:sz w:val="20"/>
              </w:rPr>
              <w:t>15 min</w:t>
            </w:r>
          </w:p>
        </w:tc>
        <w:tc>
          <w:tcPr>
            <w:tcW w:w="2268" w:type="dxa"/>
          </w:tcPr>
          <w:p w14:paraId="44D17D1A" w14:textId="77777777" w:rsidR="000641CC" w:rsidRPr="00EA2D6A" w:rsidRDefault="000641CC" w:rsidP="008565D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bCs/>
                <w:sz w:val="20"/>
              </w:rPr>
            </w:pPr>
            <w:r w:rsidRPr="00EA2D6A">
              <w:rPr>
                <w:rFonts w:ascii="Arial" w:hAnsi="Arial" w:cs="Arial"/>
                <w:b/>
                <w:bCs/>
                <w:sz w:val="20"/>
              </w:rPr>
              <w:t>Drøftelse og beslutning</w:t>
            </w:r>
          </w:p>
        </w:tc>
      </w:tr>
      <w:tr w:rsidR="000641CC" w:rsidRPr="00CE582B" w14:paraId="23F82396" w14:textId="77777777" w:rsidTr="00445429">
        <w:tc>
          <w:tcPr>
            <w:tcW w:w="568" w:type="dxa"/>
          </w:tcPr>
          <w:p w14:paraId="5F937DFA" w14:textId="7F9D07FF" w:rsidR="000641CC" w:rsidRPr="00EA2D6A" w:rsidRDefault="00E72F0E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0641CC" w:rsidRPr="00EA2D6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330" w:type="dxa"/>
          </w:tcPr>
          <w:p w14:paraId="3854C9EB" w14:textId="77777777" w:rsidR="000641CC" w:rsidRPr="00EA2D6A" w:rsidRDefault="000641CC" w:rsidP="00773AC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Omsorg og pleje</w:t>
            </w:r>
          </w:p>
          <w:p w14:paraId="27D31E01" w14:textId="77777777" w:rsidR="000641CC" w:rsidRPr="00EA2D6A" w:rsidRDefault="000641CC" w:rsidP="00773AC7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vision for HH, ældre politik</w:t>
            </w:r>
          </w:p>
          <w:p w14:paraId="6932D9D6" w14:textId="77777777" w:rsidR="000641CC" w:rsidRPr="00EA2D6A" w:rsidRDefault="000641CC" w:rsidP="00773AC7">
            <w:pPr>
              <w:pStyle w:val="Listeafsni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 xml:space="preserve">nødkald </w:t>
            </w:r>
          </w:p>
          <w:p w14:paraId="1EFAC1AE" w14:textId="77777777" w:rsidR="000641CC" w:rsidRDefault="000641CC" w:rsidP="00773AC7">
            <w:pPr>
              <w:pStyle w:val="Listeafsni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kompetenceudvikling personalet</w:t>
            </w:r>
          </w:p>
          <w:p w14:paraId="5EDBDFE6" w14:textId="74348C64" w:rsidR="000641CC" w:rsidRPr="00EA2D6A" w:rsidRDefault="000641CC" w:rsidP="007351E4">
            <w:pPr>
              <w:pStyle w:val="Listeafsnit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34B0A929" w14:textId="7A39EF08" w:rsidR="000641CC" w:rsidRPr="00EA2D6A" w:rsidRDefault="000641CC" w:rsidP="008565D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bCs/>
                <w:sz w:val="20"/>
              </w:rPr>
            </w:pPr>
            <w:r w:rsidRPr="00EA2D6A">
              <w:rPr>
                <w:rFonts w:ascii="Arial" w:hAnsi="Arial" w:cs="Arial"/>
                <w:b/>
                <w:bCs/>
                <w:sz w:val="20"/>
              </w:rPr>
              <w:t>30 min</w:t>
            </w:r>
          </w:p>
        </w:tc>
        <w:tc>
          <w:tcPr>
            <w:tcW w:w="2268" w:type="dxa"/>
          </w:tcPr>
          <w:p w14:paraId="78565B43" w14:textId="77777777" w:rsidR="000641CC" w:rsidRPr="00EA2D6A" w:rsidRDefault="000641CC" w:rsidP="008565D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bCs/>
                <w:sz w:val="20"/>
              </w:rPr>
            </w:pPr>
            <w:r w:rsidRPr="00EA2D6A">
              <w:rPr>
                <w:rFonts w:ascii="Arial" w:hAnsi="Arial" w:cs="Arial"/>
                <w:b/>
                <w:bCs/>
                <w:sz w:val="20"/>
              </w:rPr>
              <w:t xml:space="preserve">Drøftelse </w:t>
            </w:r>
          </w:p>
        </w:tc>
      </w:tr>
      <w:tr w:rsidR="000641CC" w:rsidRPr="00CE582B" w14:paraId="4CD62FE7" w14:textId="77777777" w:rsidTr="00445429">
        <w:tc>
          <w:tcPr>
            <w:tcW w:w="568" w:type="dxa"/>
          </w:tcPr>
          <w:p w14:paraId="0C888ACF" w14:textId="6EC5B7EC" w:rsidR="000641CC" w:rsidRPr="00EA2D6A" w:rsidRDefault="00E72F0E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0641CC" w:rsidRPr="00EA2D6A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14:paraId="119A3A18" w14:textId="77777777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FD579F9" w14:textId="77777777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0F11C18" w14:textId="77777777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BCA8449" w14:textId="77777777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17A8455" w14:textId="77777777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6F636AF" w14:textId="77777777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8F387D9" w14:textId="77777777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88B1A84" w14:textId="2E9C9B03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</w:tcPr>
          <w:p w14:paraId="38475C7E" w14:textId="77777777" w:rsidR="004A5C78" w:rsidRDefault="000641CC" w:rsidP="004A5C7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Årshjul  møder</w:t>
            </w:r>
          </w:p>
          <w:p w14:paraId="05841F16" w14:textId="5C6F6375" w:rsidR="000641CC" w:rsidRPr="00EA2D6A" w:rsidRDefault="000641CC" w:rsidP="004A5C7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Aftalte punkter til møder i 2022</w:t>
            </w:r>
          </w:p>
          <w:p w14:paraId="1CBF4580" w14:textId="77777777" w:rsidR="000641CC" w:rsidRPr="00EA2D6A" w:rsidRDefault="000641CC" w:rsidP="00773AC7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Kvalitet og faglighed</w:t>
            </w:r>
          </w:p>
          <w:p w14:paraId="12F3A38A" w14:textId="77777777" w:rsidR="000641CC" w:rsidRPr="00EA2D6A" w:rsidRDefault="000641CC" w:rsidP="00773AC7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Kommunikation og dialog</w:t>
            </w:r>
          </w:p>
          <w:p w14:paraId="1B850615" w14:textId="5287CA18" w:rsidR="000641CC" w:rsidRPr="00EA2D6A" w:rsidRDefault="000641CC" w:rsidP="007351E4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Frivillige og Hyrdehøjsvenner</w:t>
            </w:r>
          </w:p>
        </w:tc>
        <w:tc>
          <w:tcPr>
            <w:tcW w:w="1134" w:type="dxa"/>
          </w:tcPr>
          <w:p w14:paraId="180D4446" w14:textId="6992961D" w:rsidR="000641CC" w:rsidRPr="00EA2D6A" w:rsidRDefault="000641CC" w:rsidP="008565D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bCs/>
                <w:sz w:val="20"/>
              </w:rPr>
            </w:pPr>
            <w:r w:rsidRPr="00EA2D6A">
              <w:rPr>
                <w:rFonts w:ascii="Arial" w:hAnsi="Arial" w:cs="Arial"/>
                <w:b/>
                <w:bCs/>
                <w:sz w:val="20"/>
              </w:rPr>
              <w:t>30 min</w:t>
            </w:r>
          </w:p>
        </w:tc>
        <w:tc>
          <w:tcPr>
            <w:tcW w:w="2268" w:type="dxa"/>
          </w:tcPr>
          <w:p w14:paraId="4E0DC9BE" w14:textId="1734F184" w:rsidR="000641CC" w:rsidRPr="00EA2D6A" w:rsidRDefault="000641CC" w:rsidP="008565D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bCs/>
                <w:sz w:val="20"/>
              </w:rPr>
            </w:pPr>
            <w:r w:rsidRPr="00EA2D6A">
              <w:rPr>
                <w:rFonts w:ascii="Arial" w:hAnsi="Arial" w:cs="Arial"/>
                <w:b/>
                <w:bCs/>
                <w:sz w:val="20"/>
              </w:rPr>
              <w:t>Drøftelse og beslutning</w:t>
            </w:r>
          </w:p>
          <w:p w14:paraId="5000E175" w14:textId="3EBF5ADE" w:rsidR="000641CC" w:rsidRPr="00EA2D6A" w:rsidRDefault="000641CC" w:rsidP="008565D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641CC" w:rsidRPr="00CE582B" w14:paraId="6A5D97B1" w14:textId="77777777" w:rsidTr="00445429">
        <w:tc>
          <w:tcPr>
            <w:tcW w:w="568" w:type="dxa"/>
          </w:tcPr>
          <w:p w14:paraId="0179E9EB" w14:textId="202B0C14" w:rsidR="000641CC" w:rsidRPr="00EA2D6A" w:rsidRDefault="00E72F0E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0641CC" w:rsidRPr="00EA2D6A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</w:p>
        </w:tc>
        <w:tc>
          <w:tcPr>
            <w:tcW w:w="3330" w:type="dxa"/>
          </w:tcPr>
          <w:p w14:paraId="3D0F873B" w14:textId="0A6295B7" w:rsidR="000641CC" w:rsidRPr="00EA2D6A" w:rsidRDefault="000641CC" w:rsidP="004A548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Evt.</w:t>
            </w:r>
          </w:p>
        </w:tc>
        <w:tc>
          <w:tcPr>
            <w:tcW w:w="1134" w:type="dxa"/>
          </w:tcPr>
          <w:p w14:paraId="4A852D4A" w14:textId="121BCC8A" w:rsidR="000641CC" w:rsidRPr="00EA2D6A" w:rsidRDefault="000641CC" w:rsidP="008565D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722757BB" w14:textId="26652A7D" w:rsidR="000641CC" w:rsidRPr="00EA2D6A" w:rsidRDefault="000641CC" w:rsidP="008565D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End w:id="7"/>
    </w:tbl>
    <w:p w14:paraId="178F2A27" w14:textId="77777777" w:rsidR="008B7D8C" w:rsidRDefault="003128D8" w:rsidP="00D54C8D">
      <w:pPr>
        <w:rPr>
          <w:rFonts w:ascii="Arial" w:hAnsi="Arial" w:cs="Arial"/>
          <w:b/>
          <w:sz w:val="16"/>
          <w:szCs w:val="16"/>
        </w:rPr>
      </w:pPr>
    </w:p>
    <w:p w14:paraId="052284A2" w14:textId="77777777" w:rsidR="00F02B1C" w:rsidRDefault="00F02B1C" w:rsidP="00D54C8D">
      <w:pPr>
        <w:rPr>
          <w:rFonts w:ascii="Arial" w:hAnsi="Arial" w:cs="Arial"/>
          <w:b/>
          <w:sz w:val="16"/>
          <w:szCs w:val="16"/>
        </w:rPr>
      </w:pPr>
    </w:p>
    <w:p w14:paraId="69B6B051" w14:textId="77777777" w:rsidR="00C578B0" w:rsidRDefault="00C578B0" w:rsidP="00D54C8D">
      <w:pPr>
        <w:rPr>
          <w:rFonts w:ascii="Arial" w:hAnsi="Arial" w:cs="Arial"/>
          <w:b/>
          <w:sz w:val="22"/>
          <w:szCs w:val="22"/>
        </w:rPr>
      </w:pPr>
    </w:p>
    <w:p w14:paraId="5E90FC64" w14:textId="28666F8B" w:rsidR="00C578B0" w:rsidRDefault="00C578B0" w:rsidP="00D54C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mødet deltog: </w:t>
      </w:r>
      <w:r w:rsidR="00D1488F">
        <w:rPr>
          <w:rFonts w:ascii="Arial" w:hAnsi="Arial" w:cs="Arial"/>
          <w:bCs/>
          <w:sz w:val="22"/>
          <w:szCs w:val="22"/>
        </w:rPr>
        <w:t>Vibe</w:t>
      </w:r>
      <w:r w:rsidR="00952663">
        <w:rPr>
          <w:rFonts w:ascii="Arial" w:hAnsi="Arial" w:cs="Arial"/>
          <w:bCs/>
          <w:sz w:val="22"/>
          <w:szCs w:val="22"/>
        </w:rPr>
        <w:t>,</w:t>
      </w:r>
      <w:r w:rsidR="009D26C7">
        <w:rPr>
          <w:rFonts w:ascii="Arial" w:hAnsi="Arial" w:cs="Arial"/>
          <w:bCs/>
          <w:sz w:val="22"/>
          <w:szCs w:val="22"/>
        </w:rPr>
        <w:t xml:space="preserve"> </w:t>
      </w:r>
      <w:r w:rsidR="00D1488F">
        <w:rPr>
          <w:rFonts w:ascii="Arial" w:hAnsi="Arial" w:cs="Arial"/>
          <w:bCs/>
          <w:sz w:val="22"/>
          <w:szCs w:val="22"/>
        </w:rPr>
        <w:t>Gert</w:t>
      </w:r>
      <w:r w:rsidR="00952663">
        <w:rPr>
          <w:rFonts w:ascii="Arial" w:hAnsi="Arial" w:cs="Arial"/>
          <w:bCs/>
          <w:sz w:val="22"/>
          <w:szCs w:val="22"/>
        </w:rPr>
        <w:t xml:space="preserve"> (Kasserer</w:t>
      </w:r>
      <w:r w:rsidR="00DE6D88">
        <w:rPr>
          <w:rFonts w:ascii="Arial" w:hAnsi="Arial" w:cs="Arial"/>
          <w:bCs/>
          <w:sz w:val="22"/>
          <w:szCs w:val="22"/>
        </w:rPr>
        <w:t>)</w:t>
      </w:r>
      <w:r w:rsidR="00D1488F">
        <w:rPr>
          <w:rFonts w:ascii="Arial" w:hAnsi="Arial" w:cs="Arial"/>
          <w:bCs/>
          <w:sz w:val="22"/>
          <w:szCs w:val="22"/>
        </w:rPr>
        <w:t>, Leif, Vinn</w:t>
      </w:r>
      <w:r w:rsidR="00DE6D88">
        <w:rPr>
          <w:rFonts w:ascii="Arial" w:hAnsi="Arial" w:cs="Arial"/>
          <w:bCs/>
          <w:sz w:val="22"/>
          <w:szCs w:val="22"/>
        </w:rPr>
        <w:t>i</w:t>
      </w:r>
      <w:r w:rsidR="00D1488F">
        <w:rPr>
          <w:rFonts w:ascii="Arial" w:hAnsi="Arial" w:cs="Arial"/>
          <w:bCs/>
          <w:sz w:val="22"/>
          <w:szCs w:val="22"/>
        </w:rPr>
        <w:t>e og Elin</w:t>
      </w:r>
      <w:r w:rsidR="00952663">
        <w:rPr>
          <w:rFonts w:ascii="Arial" w:hAnsi="Arial" w:cs="Arial"/>
          <w:bCs/>
          <w:sz w:val="22"/>
          <w:szCs w:val="22"/>
        </w:rPr>
        <w:t xml:space="preserve"> (Formand</w:t>
      </w:r>
      <w:r w:rsidR="00DE6D88">
        <w:rPr>
          <w:rFonts w:ascii="Arial" w:hAnsi="Arial" w:cs="Arial"/>
          <w:bCs/>
          <w:sz w:val="22"/>
          <w:szCs w:val="22"/>
        </w:rPr>
        <w:t xml:space="preserve"> og </w:t>
      </w:r>
      <w:r w:rsidR="00D1488F">
        <w:rPr>
          <w:rFonts w:ascii="Arial" w:hAnsi="Arial" w:cs="Arial"/>
          <w:bCs/>
          <w:sz w:val="22"/>
          <w:szCs w:val="22"/>
        </w:rPr>
        <w:t>referent)</w:t>
      </w:r>
    </w:p>
    <w:p w14:paraId="21BECD28" w14:textId="77777777" w:rsidR="00D1488F" w:rsidRDefault="00D1488F" w:rsidP="00D54C8D">
      <w:pPr>
        <w:rPr>
          <w:rFonts w:ascii="Arial" w:hAnsi="Arial" w:cs="Arial"/>
          <w:bCs/>
          <w:sz w:val="22"/>
          <w:szCs w:val="22"/>
        </w:rPr>
      </w:pPr>
    </w:p>
    <w:p w14:paraId="08FDFFC9" w14:textId="52005C45" w:rsidR="00D1488F" w:rsidRPr="00D1488F" w:rsidRDefault="00D1488F" w:rsidP="00D54C8D">
      <w:pPr>
        <w:rPr>
          <w:rFonts w:ascii="Arial" w:hAnsi="Arial" w:cs="Arial"/>
          <w:bCs/>
          <w:sz w:val="22"/>
          <w:szCs w:val="22"/>
        </w:rPr>
      </w:pPr>
      <w:r w:rsidRPr="00D1488F">
        <w:rPr>
          <w:rFonts w:ascii="Arial" w:hAnsi="Arial" w:cs="Arial"/>
          <w:b/>
          <w:sz w:val="22"/>
          <w:szCs w:val="22"/>
        </w:rPr>
        <w:t>Afbud fra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Eva</w:t>
      </w:r>
      <w:r w:rsidR="006A5C4E">
        <w:rPr>
          <w:rFonts w:ascii="Arial" w:hAnsi="Arial" w:cs="Arial"/>
          <w:bCs/>
          <w:sz w:val="22"/>
          <w:szCs w:val="22"/>
        </w:rPr>
        <w:t xml:space="preserve"> og Kirsten</w:t>
      </w:r>
    </w:p>
    <w:p w14:paraId="67B590AC" w14:textId="77777777" w:rsidR="00C578B0" w:rsidRDefault="00C578B0" w:rsidP="00D54C8D">
      <w:pPr>
        <w:rPr>
          <w:rFonts w:ascii="Arial" w:hAnsi="Arial" w:cs="Arial"/>
          <w:b/>
          <w:sz w:val="22"/>
          <w:szCs w:val="22"/>
        </w:rPr>
      </w:pPr>
    </w:p>
    <w:p w14:paraId="2217B444" w14:textId="77777777" w:rsidR="00C578B0" w:rsidRDefault="00C578B0" w:rsidP="00D54C8D">
      <w:pPr>
        <w:rPr>
          <w:rFonts w:ascii="Arial" w:hAnsi="Arial" w:cs="Arial"/>
          <w:b/>
          <w:sz w:val="22"/>
          <w:szCs w:val="22"/>
        </w:rPr>
      </w:pPr>
    </w:p>
    <w:p w14:paraId="6DA7E5BC" w14:textId="77777777" w:rsidR="00C578B0" w:rsidRDefault="00C578B0" w:rsidP="00D54C8D">
      <w:pPr>
        <w:rPr>
          <w:rFonts w:ascii="Arial" w:hAnsi="Arial" w:cs="Arial"/>
          <w:b/>
          <w:sz w:val="22"/>
          <w:szCs w:val="22"/>
        </w:rPr>
      </w:pPr>
    </w:p>
    <w:p w14:paraId="7314EF01" w14:textId="026B6900" w:rsidR="00F02B1C" w:rsidRDefault="007F149D" w:rsidP="00D54C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1</w:t>
      </w:r>
    </w:p>
    <w:p w14:paraId="40502AF4" w14:textId="77777777" w:rsidR="009F4204" w:rsidRDefault="009F4204" w:rsidP="00D54C8D">
      <w:pPr>
        <w:rPr>
          <w:rFonts w:ascii="Arial" w:hAnsi="Arial" w:cs="Arial"/>
          <w:bCs/>
          <w:sz w:val="22"/>
          <w:szCs w:val="22"/>
        </w:rPr>
      </w:pPr>
    </w:p>
    <w:p w14:paraId="1EAAF736" w14:textId="450A89AA" w:rsidR="00037DB2" w:rsidRDefault="00B23F77" w:rsidP="00D54C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Vinnie orienterede om </w:t>
      </w:r>
    </w:p>
    <w:p w14:paraId="1E204F57" w14:textId="77777777" w:rsidR="00037DB2" w:rsidRDefault="00037DB2" w:rsidP="00D54C8D">
      <w:pPr>
        <w:rPr>
          <w:rFonts w:ascii="Arial" w:hAnsi="Arial" w:cs="Arial"/>
          <w:bCs/>
          <w:sz w:val="22"/>
          <w:szCs w:val="22"/>
        </w:rPr>
      </w:pPr>
    </w:p>
    <w:p w14:paraId="50D8C3D6" w14:textId="1FDA8B57" w:rsidR="007F149D" w:rsidRPr="009F4204" w:rsidRDefault="00B23F77" w:rsidP="009F4204">
      <w:pPr>
        <w:pStyle w:val="Listeafsnit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 w:rsidRPr="009F4204">
        <w:rPr>
          <w:rFonts w:ascii="Arial" w:hAnsi="Arial" w:cs="Arial"/>
          <w:bCs/>
          <w:sz w:val="22"/>
          <w:szCs w:val="22"/>
        </w:rPr>
        <w:t>at ø</w:t>
      </w:r>
      <w:r w:rsidR="00890292" w:rsidRPr="009F4204">
        <w:rPr>
          <w:rFonts w:ascii="Arial" w:hAnsi="Arial" w:cs="Arial"/>
          <w:bCs/>
          <w:sz w:val="22"/>
          <w:szCs w:val="22"/>
        </w:rPr>
        <w:t>konomien for Hyrdehøj plejecenter</w:t>
      </w:r>
      <w:r w:rsidR="00864E15" w:rsidRPr="009F4204">
        <w:rPr>
          <w:rFonts w:ascii="Arial" w:hAnsi="Arial" w:cs="Arial"/>
          <w:bCs/>
          <w:sz w:val="22"/>
          <w:szCs w:val="22"/>
        </w:rPr>
        <w:t xml:space="preserve"> kommer til at balancere for året. Der er </w:t>
      </w:r>
      <w:r w:rsidR="00037DB2" w:rsidRPr="009F4204">
        <w:rPr>
          <w:rFonts w:ascii="Arial" w:hAnsi="Arial" w:cs="Arial"/>
          <w:bCs/>
          <w:sz w:val="22"/>
          <w:szCs w:val="22"/>
        </w:rPr>
        <w:t xml:space="preserve">ok aktivitetsbudget for efteråret. </w:t>
      </w:r>
    </w:p>
    <w:p w14:paraId="3ADA8843" w14:textId="77777777" w:rsidR="00037DB2" w:rsidRDefault="00037DB2" w:rsidP="00D54C8D">
      <w:pPr>
        <w:rPr>
          <w:rFonts w:ascii="Arial" w:hAnsi="Arial" w:cs="Arial"/>
          <w:bCs/>
          <w:sz w:val="22"/>
          <w:szCs w:val="22"/>
        </w:rPr>
      </w:pPr>
    </w:p>
    <w:p w14:paraId="5D6A04AC" w14:textId="1BEA5807" w:rsidR="00037DB2" w:rsidRPr="009F4204" w:rsidRDefault="002A0422" w:rsidP="009F4204">
      <w:pPr>
        <w:pStyle w:val="Listeafsnit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 w:rsidRPr="009F4204">
        <w:rPr>
          <w:rFonts w:ascii="Arial" w:hAnsi="Arial" w:cs="Arial"/>
          <w:bCs/>
          <w:sz w:val="22"/>
          <w:szCs w:val="22"/>
        </w:rPr>
        <w:t xml:space="preserve">at indsatserne i forhold til personalet er godt i gang. </w:t>
      </w:r>
      <w:r w:rsidR="00AC09D2" w:rsidRPr="009F4204">
        <w:rPr>
          <w:rFonts w:ascii="Arial" w:hAnsi="Arial" w:cs="Arial"/>
          <w:bCs/>
          <w:sz w:val="22"/>
          <w:szCs w:val="22"/>
        </w:rPr>
        <w:t xml:space="preserve">Personalet kan nu hurtigere nå ud til den enkelte borger om morgenen og </w:t>
      </w:r>
      <w:r w:rsidR="00402C23" w:rsidRPr="009F4204">
        <w:rPr>
          <w:rFonts w:ascii="Arial" w:hAnsi="Arial" w:cs="Arial"/>
          <w:bCs/>
          <w:sz w:val="22"/>
          <w:szCs w:val="22"/>
        </w:rPr>
        <w:t xml:space="preserve">der er øget fokus på </w:t>
      </w:r>
      <w:r w:rsidR="00B47C7A" w:rsidRPr="009F4204">
        <w:rPr>
          <w:rFonts w:ascii="Arial" w:hAnsi="Arial" w:cs="Arial"/>
          <w:bCs/>
          <w:sz w:val="22"/>
          <w:szCs w:val="22"/>
        </w:rPr>
        <w:t>at observere</w:t>
      </w:r>
      <w:r w:rsidR="00402C23" w:rsidRPr="009F4204">
        <w:rPr>
          <w:rFonts w:ascii="Arial" w:hAnsi="Arial" w:cs="Arial"/>
          <w:bCs/>
          <w:sz w:val="22"/>
          <w:szCs w:val="22"/>
        </w:rPr>
        <w:t xml:space="preserve"> og </w:t>
      </w:r>
      <w:r w:rsidR="001978A7" w:rsidRPr="009F4204">
        <w:rPr>
          <w:rFonts w:ascii="Arial" w:hAnsi="Arial" w:cs="Arial"/>
          <w:bCs/>
          <w:sz w:val="22"/>
          <w:szCs w:val="22"/>
        </w:rPr>
        <w:t>foretage basale undersøgelser af</w:t>
      </w:r>
      <w:r w:rsidR="00B47C7A" w:rsidRPr="009F4204">
        <w:rPr>
          <w:rFonts w:ascii="Arial" w:hAnsi="Arial" w:cs="Arial"/>
          <w:bCs/>
          <w:sz w:val="22"/>
          <w:szCs w:val="22"/>
        </w:rPr>
        <w:t xml:space="preserve"> borgerne </w:t>
      </w:r>
      <w:r w:rsidR="00CB2B3A" w:rsidRPr="009F4204">
        <w:rPr>
          <w:rFonts w:ascii="Arial" w:hAnsi="Arial" w:cs="Arial"/>
          <w:bCs/>
          <w:sz w:val="22"/>
          <w:szCs w:val="22"/>
        </w:rPr>
        <w:t>for at undgå indlæggelse</w:t>
      </w:r>
      <w:r w:rsidR="000A5D93" w:rsidRPr="009F4204">
        <w:rPr>
          <w:rFonts w:ascii="Arial" w:hAnsi="Arial" w:cs="Arial"/>
          <w:bCs/>
          <w:sz w:val="22"/>
          <w:szCs w:val="22"/>
        </w:rPr>
        <w:t>.</w:t>
      </w:r>
    </w:p>
    <w:p w14:paraId="13745C19" w14:textId="77777777" w:rsidR="000A5D93" w:rsidRDefault="000A5D93" w:rsidP="00D54C8D">
      <w:pPr>
        <w:rPr>
          <w:rFonts w:ascii="Arial" w:hAnsi="Arial" w:cs="Arial"/>
          <w:bCs/>
          <w:sz w:val="22"/>
          <w:szCs w:val="22"/>
        </w:rPr>
      </w:pPr>
    </w:p>
    <w:p w14:paraId="34F0B2DF" w14:textId="725374DD" w:rsidR="000A5D93" w:rsidRDefault="000A5D93" w:rsidP="009F4204">
      <w:pPr>
        <w:pStyle w:val="Listeafsnit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 w:rsidRPr="009F4204">
        <w:rPr>
          <w:rFonts w:ascii="Arial" w:hAnsi="Arial" w:cs="Arial"/>
          <w:bCs/>
          <w:sz w:val="22"/>
          <w:szCs w:val="22"/>
        </w:rPr>
        <w:t>at der er brug for at gennemføre personlige samtaler med pårørende</w:t>
      </w:r>
      <w:r w:rsidR="00943014" w:rsidRPr="009F4204">
        <w:rPr>
          <w:rFonts w:ascii="Arial" w:hAnsi="Arial" w:cs="Arial"/>
          <w:bCs/>
          <w:sz w:val="22"/>
          <w:szCs w:val="22"/>
        </w:rPr>
        <w:t xml:space="preserve"> for </w:t>
      </w:r>
      <w:r w:rsidR="00F65611">
        <w:rPr>
          <w:rFonts w:ascii="Arial" w:hAnsi="Arial" w:cs="Arial"/>
          <w:bCs/>
          <w:sz w:val="22"/>
          <w:szCs w:val="22"/>
        </w:rPr>
        <w:t>at kvalificere dialogen mellem pårørende og ansatte på plejehjemmet og afstemme forventninger.</w:t>
      </w:r>
    </w:p>
    <w:p w14:paraId="316198A5" w14:textId="77777777" w:rsidR="001B0D9E" w:rsidRPr="001B0D9E" w:rsidRDefault="001B0D9E" w:rsidP="001B0D9E">
      <w:pPr>
        <w:pStyle w:val="Listeafsnit"/>
        <w:rPr>
          <w:rFonts w:ascii="Arial" w:hAnsi="Arial" w:cs="Arial"/>
          <w:bCs/>
          <w:sz w:val="22"/>
          <w:szCs w:val="22"/>
        </w:rPr>
      </w:pPr>
    </w:p>
    <w:p w14:paraId="3A92EB81" w14:textId="4B86ED95" w:rsidR="001B0D9E" w:rsidRDefault="00917AE8" w:rsidP="001B0D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Desuden blev orienteret</w:t>
      </w:r>
      <w:r w:rsidR="00CD4113">
        <w:rPr>
          <w:rFonts w:ascii="Arial" w:hAnsi="Arial" w:cs="Arial"/>
          <w:bCs/>
          <w:sz w:val="22"/>
          <w:szCs w:val="22"/>
        </w:rPr>
        <w:t xml:space="preserve"> om </w:t>
      </w:r>
      <w:r w:rsidR="007D7EB6">
        <w:rPr>
          <w:rFonts w:ascii="Arial" w:hAnsi="Arial" w:cs="Arial"/>
          <w:bCs/>
          <w:sz w:val="22"/>
          <w:szCs w:val="22"/>
        </w:rPr>
        <w:t>Ældreråd</w:t>
      </w:r>
      <w:r w:rsidR="002F76DF">
        <w:rPr>
          <w:rFonts w:ascii="Arial" w:hAnsi="Arial" w:cs="Arial"/>
          <w:bCs/>
          <w:sz w:val="22"/>
          <w:szCs w:val="22"/>
        </w:rPr>
        <w:t>e</w:t>
      </w:r>
      <w:r w:rsidR="007D7EB6">
        <w:rPr>
          <w:rFonts w:ascii="Arial" w:hAnsi="Arial" w:cs="Arial"/>
          <w:bCs/>
          <w:sz w:val="22"/>
          <w:szCs w:val="22"/>
        </w:rPr>
        <w:t>t</w:t>
      </w:r>
      <w:r w:rsidR="00CE2411">
        <w:rPr>
          <w:rFonts w:ascii="Arial" w:hAnsi="Arial" w:cs="Arial"/>
          <w:bCs/>
          <w:sz w:val="22"/>
          <w:szCs w:val="22"/>
        </w:rPr>
        <w:t>s</w:t>
      </w:r>
      <w:r w:rsidR="002F76DF">
        <w:rPr>
          <w:rFonts w:ascii="Arial" w:hAnsi="Arial" w:cs="Arial"/>
          <w:bCs/>
          <w:sz w:val="22"/>
          <w:szCs w:val="22"/>
        </w:rPr>
        <w:t xml:space="preserve"> møde</w:t>
      </w:r>
      <w:r w:rsidR="00607629">
        <w:rPr>
          <w:rFonts w:ascii="Arial" w:hAnsi="Arial" w:cs="Arial"/>
          <w:bCs/>
          <w:sz w:val="22"/>
          <w:szCs w:val="22"/>
        </w:rPr>
        <w:t xml:space="preserve"> d. 30. maj. På mødet blev der skabt kontakt til BPR</w:t>
      </w:r>
      <w:r w:rsidR="002B0B83">
        <w:rPr>
          <w:rFonts w:ascii="Arial" w:hAnsi="Arial" w:cs="Arial"/>
          <w:bCs/>
          <w:sz w:val="22"/>
          <w:szCs w:val="22"/>
        </w:rPr>
        <w:t xml:space="preserve"> på Kristiansminde</w:t>
      </w:r>
      <w:r w:rsidR="007D7EB6">
        <w:rPr>
          <w:rFonts w:ascii="Arial" w:hAnsi="Arial" w:cs="Arial"/>
          <w:bCs/>
          <w:sz w:val="22"/>
          <w:szCs w:val="22"/>
        </w:rPr>
        <w:t xml:space="preserve">. </w:t>
      </w:r>
    </w:p>
    <w:p w14:paraId="7975D25C" w14:textId="77777777" w:rsidR="00CD4113" w:rsidRDefault="00CD4113" w:rsidP="001B0D9E">
      <w:pPr>
        <w:rPr>
          <w:rFonts w:ascii="Arial" w:hAnsi="Arial" w:cs="Arial"/>
          <w:bCs/>
          <w:sz w:val="22"/>
          <w:szCs w:val="22"/>
        </w:rPr>
      </w:pPr>
    </w:p>
    <w:p w14:paraId="393C49E0" w14:textId="7F7E55EA" w:rsidR="001B0D9E" w:rsidRPr="00DB1249" w:rsidRDefault="00DB1249" w:rsidP="001B0D9E">
      <w:pPr>
        <w:rPr>
          <w:rFonts w:ascii="Arial" w:hAnsi="Arial" w:cs="Arial"/>
          <w:b/>
          <w:sz w:val="22"/>
          <w:szCs w:val="22"/>
        </w:rPr>
      </w:pPr>
      <w:r w:rsidRPr="00DB1249">
        <w:rPr>
          <w:rFonts w:ascii="Arial" w:hAnsi="Arial" w:cs="Arial"/>
          <w:b/>
          <w:sz w:val="22"/>
          <w:szCs w:val="22"/>
        </w:rPr>
        <w:t>Ad. 2</w:t>
      </w:r>
    </w:p>
    <w:p w14:paraId="667FF317" w14:textId="641EE973" w:rsidR="00037DB2" w:rsidRDefault="00037DB2" w:rsidP="00D54C8D">
      <w:pPr>
        <w:rPr>
          <w:rFonts w:ascii="Arial" w:hAnsi="Arial" w:cs="Arial"/>
          <w:bCs/>
          <w:sz w:val="22"/>
          <w:szCs w:val="22"/>
        </w:rPr>
      </w:pPr>
    </w:p>
    <w:p w14:paraId="68506FF2" w14:textId="468CD4BB" w:rsidR="00DB1249" w:rsidRDefault="0096016E" w:rsidP="00D54C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Arbejdsmiljørepræsentanterne var desværre forhindrede i at deltage i mødet. Efter en drøftelse, der blev indledt af Vinnie</w:t>
      </w:r>
      <w:r w:rsidR="004A6C2D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besluttede vi følgende:</w:t>
      </w:r>
    </w:p>
    <w:p w14:paraId="3FAAC845" w14:textId="77777777" w:rsidR="007D4DBE" w:rsidRDefault="007D4DBE" w:rsidP="00D54C8D">
      <w:pPr>
        <w:rPr>
          <w:rFonts w:ascii="Arial" w:hAnsi="Arial" w:cs="Arial"/>
          <w:bCs/>
          <w:sz w:val="22"/>
          <w:szCs w:val="22"/>
        </w:rPr>
      </w:pPr>
    </w:p>
    <w:p w14:paraId="47C0C464" w14:textId="618BCA59" w:rsidR="001F26BA" w:rsidRDefault="007D4DBE" w:rsidP="007946D8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</w:t>
      </w:r>
      <w:r w:rsidR="008F0D28">
        <w:rPr>
          <w:rFonts w:ascii="Arial" w:hAnsi="Arial" w:cs="Arial"/>
          <w:bCs/>
          <w:sz w:val="22"/>
          <w:szCs w:val="22"/>
        </w:rPr>
        <w:t xml:space="preserve"> er behov for</w:t>
      </w:r>
      <w:r w:rsidR="00980A71">
        <w:rPr>
          <w:rFonts w:ascii="Arial" w:hAnsi="Arial" w:cs="Arial"/>
          <w:bCs/>
          <w:sz w:val="22"/>
          <w:szCs w:val="22"/>
        </w:rPr>
        <w:t>:</w:t>
      </w:r>
    </w:p>
    <w:p w14:paraId="64B8420A" w14:textId="2111C7F6" w:rsidR="00597A9E" w:rsidRPr="00980A71" w:rsidRDefault="00980A71" w:rsidP="007946D8">
      <w:pPr>
        <w:pStyle w:val="Listeafsnit"/>
        <w:numPr>
          <w:ilvl w:val="0"/>
          <w:numId w:val="2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980A71">
        <w:rPr>
          <w:rFonts w:ascii="Arial" w:hAnsi="Arial" w:cs="Arial"/>
          <w:bCs/>
          <w:sz w:val="22"/>
          <w:szCs w:val="22"/>
        </w:rPr>
        <w:t>E</w:t>
      </w:r>
      <w:r w:rsidR="008F0D28" w:rsidRPr="00980A71">
        <w:rPr>
          <w:rFonts w:ascii="Arial" w:hAnsi="Arial" w:cs="Arial"/>
          <w:bCs/>
          <w:sz w:val="22"/>
          <w:szCs w:val="22"/>
        </w:rPr>
        <w:t>n indflytningssamtale med borgere og pårørende</w:t>
      </w:r>
      <w:r w:rsidR="00F909A7" w:rsidRPr="00980A71">
        <w:rPr>
          <w:rFonts w:ascii="Arial" w:hAnsi="Arial" w:cs="Arial"/>
          <w:bCs/>
          <w:sz w:val="22"/>
          <w:szCs w:val="22"/>
        </w:rPr>
        <w:t xml:space="preserve"> </w:t>
      </w:r>
      <w:r w:rsidR="00254656">
        <w:rPr>
          <w:rFonts w:ascii="Arial" w:hAnsi="Arial" w:cs="Arial"/>
          <w:bCs/>
          <w:sz w:val="22"/>
          <w:szCs w:val="22"/>
        </w:rPr>
        <w:t xml:space="preserve">for at </w:t>
      </w:r>
      <w:r w:rsidR="00F909A7" w:rsidRPr="00980A71">
        <w:rPr>
          <w:rFonts w:ascii="Arial" w:hAnsi="Arial" w:cs="Arial"/>
          <w:bCs/>
          <w:sz w:val="22"/>
          <w:szCs w:val="22"/>
        </w:rPr>
        <w:t xml:space="preserve"> </w:t>
      </w:r>
    </w:p>
    <w:p w14:paraId="2DA097C9" w14:textId="42B62E68" w:rsidR="007D4DBE" w:rsidRDefault="00980A71" w:rsidP="00022AB3">
      <w:pPr>
        <w:pStyle w:val="Listeafsnit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980A71">
        <w:rPr>
          <w:rFonts w:ascii="Arial" w:hAnsi="Arial" w:cs="Arial"/>
          <w:bCs/>
          <w:sz w:val="22"/>
          <w:szCs w:val="22"/>
        </w:rPr>
        <w:t>E</w:t>
      </w:r>
      <w:r w:rsidR="00787A3D" w:rsidRPr="00980A71">
        <w:rPr>
          <w:rFonts w:ascii="Arial" w:hAnsi="Arial" w:cs="Arial"/>
          <w:bCs/>
          <w:sz w:val="22"/>
          <w:szCs w:val="22"/>
        </w:rPr>
        <w:t xml:space="preserve">n supplering af </w:t>
      </w:r>
      <w:r w:rsidR="00F909A7" w:rsidRPr="00980A71">
        <w:rPr>
          <w:rFonts w:ascii="Arial" w:hAnsi="Arial" w:cs="Arial"/>
          <w:bCs/>
          <w:sz w:val="22"/>
          <w:szCs w:val="22"/>
        </w:rPr>
        <w:t>velkomst</w:t>
      </w:r>
      <w:r w:rsidR="00BE3D98" w:rsidRPr="00980A71">
        <w:rPr>
          <w:rFonts w:ascii="Arial" w:hAnsi="Arial" w:cs="Arial"/>
          <w:bCs/>
          <w:sz w:val="22"/>
          <w:szCs w:val="22"/>
        </w:rPr>
        <w:t xml:space="preserve">materialet </w:t>
      </w:r>
      <w:r w:rsidR="0099335C" w:rsidRPr="00980A71">
        <w:rPr>
          <w:rFonts w:ascii="Arial" w:hAnsi="Arial" w:cs="Arial"/>
          <w:bCs/>
          <w:sz w:val="22"/>
          <w:szCs w:val="22"/>
        </w:rPr>
        <w:t xml:space="preserve">til borger og pårørende </w:t>
      </w:r>
      <w:r w:rsidR="00BE3D98" w:rsidRPr="00980A71">
        <w:rPr>
          <w:rFonts w:ascii="Arial" w:hAnsi="Arial" w:cs="Arial"/>
          <w:bCs/>
          <w:sz w:val="22"/>
          <w:szCs w:val="22"/>
        </w:rPr>
        <w:t>med oplysninger om hvilke</w:t>
      </w:r>
      <w:r w:rsidR="0099335C" w:rsidRPr="00980A71">
        <w:rPr>
          <w:rFonts w:ascii="Arial" w:hAnsi="Arial" w:cs="Arial"/>
          <w:bCs/>
          <w:sz w:val="22"/>
          <w:szCs w:val="22"/>
        </w:rPr>
        <w:t>n</w:t>
      </w:r>
      <w:r w:rsidR="00BE3D98" w:rsidRPr="00980A71">
        <w:rPr>
          <w:rFonts w:ascii="Arial" w:hAnsi="Arial" w:cs="Arial"/>
          <w:bCs/>
          <w:sz w:val="22"/>
          <w:szCs w:val="22"/>
        </w:rPr>
        <w:t xml:space="preserve"> service og pleje, man </w:t>
      </w:r>
      <w:r w:rsidR="0099335C" w:rsidRPr="00980A71">
        <w:rPr>
          <w:rFonts w:ascii="Arial" w:hAnsi="Arial" w:cs="Arial"/>
          <w:bCs/>
          <w:sz w:val="22"/>
          <w:szCs w:val="22"/>
        </w:rPr>
        <w:t xml:space="preserve">kan forvente </w:t>
      </w:r>
      <w:r w:rsidR="008B3A63" w:rsidRPr="00980A71">
        <w:rPr>
          <w:rFonts w:ascii="Arial" w:hAnsi="Arial" w:cs="Arial"/>
          <w:bCs/>
          <w:sz w:val="22"/>
          <w:szCs w:val="22"/>
        </w:rPr>
        <w:t>på Hyrdehøj plejecentr</w:t>
      </w:r>
      <w:r w:rsidR="00597A9E" w:rsidRPr="00980A71">
        <w:rPr>
          <w:rFonts w:ascii="Arial" w:hAnsi="Arial" w:cs="Arial"/>
          <w:bCs/>
          <w:sz w:val="22"/>
          <w:szCs w:val="22"/>
        </w:rPr>
        <w:t>et og</w:t>
      </w:r>
    </w:p>
    <w:p w14:paraId="133C0F5C" w14:textId="77777777" w:rsidR="00022AB3" w:rsidRPr="00980A71" w:rsidRDefault="00022AB3" w:rsidP="00022AB3">
      <w:pPr>
        <w:pStyle w:val="Listeafsnit"/>
        <w:rPr>
          <w:rFonts w:ascii="Arial" w:hAnsi="Arial" w:cs="Arial"/>
          <w:bCs/>
          <w:sz w:val="22"/>
          <w:szCs w:val="22"/>
        </w:rPr>
      </w:pPr>
    </w:p>
    <w:p w14:paraId="69F9BA09" w14:textId="1F078AE0" w:rsidR="00597A9E" w:rsidRPr="00980A71" w:rsidRDefault="00597A9E" w:rsidP="00022AB3">
      <w:pPr>
        <w:pStyle w:val="Listeafsnit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980A71">
        <w:rPr>
          <w:rFonts w:ascii="Arial" w:hAnsi="Arial" w:cs="Arial"/>
          <w:bCs/>
          <w:sz w:val="22"/>
          <w:szCs w:val="22"/>
        </w:rPr>
        <w:t>Kaffemøder med pårørende 1 til 2 gange om året</w:t>
      </w:r>
      <w:r w:rsidR="000535AA" w:rsidRPr="00980A71">
        <w:rPr>
          <w:rFonts w:ascii="Arial" w:hAnsi="Arial" w:cs="Arial"/>
          <w:bCs/>
          <w:sz w:val="22"/>
          <w:szCs w:val="22"/>
        </w:rPr>
        <w:t xml:space="preserve">, hvor centrale emner kan tages op og hvor dialogen mellem pårørende kan </w:t>
      </w:r>
      <w:r w:rsidR="00794CEA" w:rsidRPr="00980A71">
        <w:rPr>
          <w:rFonts w:ascii="Arial" w:hAnsi="Arial" w:cs="Arial"/>
          <w:bCs/>
          <w:sz w:val="22"/>
          <w:szCs w:val="22"/>
        </w:rPr>
        <w:t>bidrage til erfaringsudveksling og forventningsafstemning.</w:t>
      </w:r>
      <w:r w:rsidR="00453D5A">
        <w:rPr>
          <w:rFonts w:ascii="Arial" w:hAnsi="Arial" w:cs="Arial"/>
          <w:bCs/>
          <w:sz w:val="22"/>
          <w:szCs w:val="22"/>
        </w:rPr>
        <w:t xml:space="preserve"> Se link til ældresagens materiale om at flytte på plejehjem.</w:t>
      </w:r>
    </w:p>
    <w:p w14:paraId="1ACC776E" w14:textId="77777777" w:rsidR="00597A9E" w:rsidRDefault="00597A9E" w:rsidP="00022AB3">
      <w:pPr>
        <w:rPr>
          <w:rFonts w:ascii="Arial" w:hAnsi="Arial" w:cs="Arial"/>
          <w:bCs/>
          <w:sz w:val="22"/>
          <w:szCs w:val="22"/>
        </w:rPr>
      </w:pPr>
    </w:p>
    <w:p w14:paraId="26E628E0" w14:textId="77777777" w:rsidR="007D4DBE" w:rsidRDefault="007D4DBE" w:rsidP="00D54C8D">
      <w:pPr>
        <w:rPr>
          <w:rFonts w:ascii="Arial" w:hAnsi="Arial" w:cs="Arial"/>
          <w:bCs/>
          <w:sz w:val="22"/>
          <w:szCs w:val="22"/>
        </w:rPr>
      </w:pPr>
    </w:p>
    <w:p w14:paraId="2CBB1A89" w14:textId="4DE97855" w:rsidR="007D4DBE" w:rsidRPr="007E5A97" w:rsidRDefault="007E5A97" w:rsidP="00D54C8D">
      <w:pPr>
        <w:rPr>
          <w:rFonts w:ascii="Arial" w:hAnsi="Arial" w:cs="Arial"/>
          <w:b/>
          <w:sz w:val="22"/>
          <w:szCs w:val="22"/>
        </w:rPr>
      </w:pPr>
      <w:r w:rsidRPr="007E5A97">
        <w:rPr>
          <w:rFonts w:ascii="Arial" w:hAnsi="Arial" w:cs="Arial"/>
          <w:b/>
          <w:sz w:val="22"/>
          <w:szCs w:val="22"/>
        </w:rPr>
        <w:t>Ad. 3</w:t>
      </w:r>
    </w:p>
    <w:p w14:paraId="1C2EFB8B" w14:textId="77777777" w:rsidR="0096016E" w:rsidRDefault="0096016E" w:rsidP="00D54C8D">
      <w:pPr>
        <w:rPr>
          <w:rFonts w:ascii="Arial" w:hAnsi="Arial" w:cs="Arial"/>
          <w:bCs/>
          <w:sz w:val="22"/>
          <w:szCs w:val="22"/>
        </w:rPr>
      </w:pPr>
    </w:p>
    <w:p w14:paraId="06FDD03A" w14:textId="0FDAC3EF" w:rsidR="0096016E" w:rsidRDefault="00281AD0" w:rsidP="00D54C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Visionerne for Hyrdehøj Plejecenter</w:t>
      </w:r>
      <w:r w:rsidR="00CE4F90">
        <w:rPr>
          <w:rFonts w:ascii="Arial" w:hAnsi="Arial" w:cs="Arial"/>
          <w:bCs/>
          <w:sz w:val="22"/>
          <w:szCs w:val="22"/>
        </w:rPr>
        <w:t xml:space="preserve"> er</w:t>
      </w:r>
      <w:r w:rsidR="00316A69">
        <w:rPr>
          <w:rFonts w:ascii="Arial" w:hAnsi="Arial" w:cs="Arial"/>
          <w:bCs/>
          <w:sz w:val="22"/>
          <w:szCs w:val="22"/>
        </w:rPr>
        <w:t>,</w:t>
      </w:r>
      <w:r w:rsidR="00CE4F90">
        <w:rPr>
          <w:rFonts w:ascii="Arial" w:hAnsi="Arial" w:cs="Arial"/>
          <w:bCs/>
          <w:sz w:val="22"/>
          <w:szCs w:val="22"/>
        </w:rPr>
        <w:t xml:space="preserve"> at det skal være et aktivt center, hvor respekt, frihed, tryghed og medborgerskab</w:t>
      </w:r>
      <w:r w:rsidR="00AE02F3">
        <w:rPr>
          <w:rFonts w:ascii="Arial" w:hAnsi="Arial" w:cs="Arial"/>
          <w:bCs/>
          <w:sz w:val="22"/>
          <w:szCs w:val="22"/>
        </w:rPr>
        <w:t xml:space="preserve"> er de centrale værdier og pejlemærker.</w:t>
      </w:r>
      <w:r w:rsidR="00316A69">
        <w:rPr>
          <w:rFonts w:ascii="Arial" w:hAnsi="Arial" w:cs="Arial"/>
          <w:bCs/>
          <w:sz w:val="22"/>
          <w:szCs w:val="22"/>
        </w:rPr>
        <w:t xml:space="preserve"> Se link til visionspapir.</w:t>
      </w:r>
    </w:p>
    <w:p w14:paraId="17D75990" w14:textId="77777777" w:rsidR="002B0B83" w:rsidRDefault="002B0B83" w:rsidP="00D54C8D">
      <w:pPr>
        <w:rPr>
          <w:rFonts w:ascii="Arial" w:hAnsi="Arial" w:cs="Arial"/>
          <w:bCs/>
          <w:sz w:val="22"/>
          <w:szCs w:val="22"/>
        </w:rPr>
      </w:pPr>
    </w:p>
    <w:p w14:paraId="4C347F68" w14:textId="709D824E" w:rsidR="002B0B83" w:rsidRDefault="00E8383D" w:rsidP="00D54C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Mulige besøg fra kirkekor er undersøgt, men </w:t>
      </w:r>
      <w:r w:rsidR="00FF65FB">
        <w:rPr>
          <w:rFonts w:ascii="Arial" w:hAnsi="Arial" w:cs="Arial"/>
          <w:bCs/>
          <w:sz w:val="22"/>
          <w:szCs w:val="22"/>
        </w:rPr>
        <w:t>vil desværre ikke kunne lade sig gøre</w:t>
      </w:r>
      <w:r w:rsidR="00030D14">
        <w:rPr>
          <w:rFonts w:ascii="Arial" w:hAnsi="Arial" w:cs="Arial"/>
          <w:bCs/>
          <w:sz w:val="22"/>
          <w:szCs w:val="22"/>
        </w:rPr>
        <w:t>.</w:t>
      </w:r>
    </w:p>
    <w:p w14:paraId="6BCB80A2" w14:textId="77777777" w:rsidR="00CC43A1" w:rsidRDefault="00CC43A1" w:rsidP="00D54C8D">
      <w:pPr>
        <w:rPr>
          <w:rFonts w:ascii="Arial" w:hAnsi="Arial" w:cs="Arial"/>
          <w:bCs/>
          <w:sz w:val="22"/>
          <w:szCs w:val="22"/>
        </w:rPr>
      </w:pPr>
    </w:p>
    <w:p w14:paraId="03F94BA9" w14:textId="5B6744A3" w:rsidR="00CC43A1" w:rsidRDefault="00CC43A1" w:rsidP="00D54C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Arrangementer</w:t>
      </w:r>
      <w:r w:rsidR="00D14A24">
        <w:rPr>
          <w:rFonts w:ascii="Arial" w:hAnsi="Arial" w:cs="Arial"/>
          <w:bCs/>
          <w:sz w:val="22"/>
          <w:szCs w:val="22"/>
        </w:rPr>
        <w:t xml:space="preserve"> på plejecentret fremgår af månedsavisen. Pt. er der brug for </w:t>
      </w:r>
      <w:r w:rsidR="007A4234">
        <w:rPr>
          <w:rFonts w:ascii="Arial" w:hAnsi="Arial" w:cs="Arial"/>
          <w:bCs/>
          <w:sz w:val="22"/>
          <w:szCs w:val="22"/>
        </w:rPr>
        <w:t>at sætte filmvisning mere system</w:t>
      </w:r>
      <w:r w:rsidR="00BA61F0">
        <w:rPr>
          <w:rFonts w:ascii="Arial" w:hAnsi="Arial" w:cs="Arial"/>
          <w:bCs/>
          <w:sz w:val="22"/>
          <w:szCs w:val="22"/>
        </w:rPr>
        <w:t>. Formålet er at få mulighed for at vise flere forskellige film</w:t>
      </w:r>
      <w:r w:rsidR="007A4234">
        <w:rPr>
          <w:rFonts w:ascii="Arial" w:hAnsi="Arial" w:cs="Arial"/>
          <w:bCs/>
          <w:sz w:val="22"/>
          <w:szCs w:val="22"/>
        </w:rPr>
        <w:t xml:space="preserve">. </w:t>
      </w:r>
    </w:p>
    <w:p w14:paraId="0A7EA798" w14:textId="77777777" w:rsidR="00D71D46" w:rsidRDefault="00D71D46" w:rsidP="00D54C8D">
      <w:pPr>
        <w:rPr>
          <w:rFonts w:ascii="Arial" w:hAnsi="Arial" w:cs="Arial"/>
          <w:bCs/>
          <w:sz w:val="22"/>
          <w:szCs w:val="22"/>
        </w:rPr>
      </w:pPr>
    </w:p>
    <w:p w14:paraId="1552B346" w14:textId="77777777" w:rsidR="00D71D46" w:rsidRDefault="00D71D46" w:rsidP="00D54C8D">
      <w:pPr>
        <w:rPr>
          <w:rFonts w:ascii="Arial" w:hAnsi="Arial" w:cs="Arial"/>
          <w:bCs/>
          <w:sz w:val="22"/>
          <w:szCs w:val="22"/>
        </w:rPr>
      </w:pPr>
    </w:p>
    <w:p w14:paraId="40B70414" w14:textId="0B817381" w:rsidR="00D71D46" w:rsidRPr="00D71D46" w:rsidRDefault="00D71D46" w:rsidP="00D54C8D">
      <w:pPr>
        <w:rPr>
          <w:rFonts w:ascii="Arial" w:hAnsi="Arial" w:cs="Arial"/>
          <w:b/>
          <w:sz w:val="22"/>
          <w:szCs w:val="22"/>
        </w:rPr>
      </w:pPr>
      <w:r w:rsidRPr="00D71D46">
        <w:rPr>
          <w:rFonts w:ascii="Arial" w:hAnsi="Arial" w:cs="Arial"/>
          <w:b/>
          <w:sz w:val="22"/>
          <w:szCs w:val="22"/>
        </w:rPr>
        <w:t>Ad. 4</w:t>
      </w:r>
    </w:p>
    <w:p w14:paraId="5FE6FBC8" w14:textId="77777777" w:rsidR="00CC43A1" w:rsidRDefault="00CC43A1" w:rsidP="00D54C8D">
      <w:pPr>
        <w:rPr>
          <w:rFonts w:ascii="Arial" w:hAnsi="Arial" w:cs="Arial"/>
          <w:bCs/>
          <w:sz w:val="22"/>
          <w:szCs w:val="22"/>
        </w:rPr>
      </w:pPr>
    </w:p>
    <w:p w14:paraId="034C3880" w14:textId="347EEC46" w:rsidR="00A47ECC" w:rsidRDefault="00A47ECC" w:rsidP="00D54C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Punktet om visioner for Hyrdehøj Plejecenter blev </w:t>
      </w:r>
      <w:r w:rsidR="00D41A7D">
        <w:rPr>
          <w:rFonts w:ascii="Arial" w:hAnsi="Arial" w:cs="Arial"/>
          <w:bCs/>
          <w:sz w:val="22"/>
          <w:szCs w:val="22"/>
        </w:rPr>
        <w:t>der orienteret om</w:t>
      </w:r>
      <w:r>
        <w:rPr>
          <w:rFonts w:ascii="Arial" w:hAnsi="Arial" w:cs="Arial"/>
          <w:bCs/>
          <w:sz w:val="22"/>
          <w:szCs w:val="22"/>
        </w:rPr>
        <w:t xml:space="preserve"> under punkt 3.</w:t>
      </w:r>
    </w:p>
    <w:p w14:paraId="38D01D66" w14:textId="77777777" w:rsidR="00A47ECC" w:rsidRDefault="00A47ECC" w:rsidP="00D54C8D">
      <w:pPr>
        <w:rPr>
          <w:rFonts w:ascii="Arial" w:hAnsi="Arial" w:cs="Arial"/>
          <w:bCs/>
          <w:sz w:val="22"/>
          <w:szCs w:val="22"/>
        </w:rPr>
      </w:pPr>
    </w:p>
    <w:p w14:paraId="3053A6F6" w14:textId="532C03DB" w:rsidR="00D71D46" w:rsidRDefault="00A549F0" w:rsidP="00D54C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En undersøgelse af brugen af nødkald, som Vinnie ha</w:t>
      </w:r>
      <w:r w:rsidR="005A53D3">
        <w:rPr>
          <w:rFonts w:ascii="Arial" w:hAnsi="Arial" w:cs="Arial"/>
          <w:bCs/>
          <w:sz w:val="22"/>
          <w:szCs w:val="22"/>
        </w:rPr>
        <w:t>vde</w:t>
      </w:r>
      <w:r>
        <w:rPr>
          <w:rFonts w:ascii="Arial" w:hAnsi="Arial" w:cs="Arial"/>
          <w:bCs/>
          <w:sz w:val="22"/>
          <w:szCs w:val="22"/>
        </w:rPr>
        <w:t xml:space="preserve"> gennemført</w:t>
      </w:r>
      <w:r w:rsidR="008419B6">
        <w:rPr>
          <w:rFonts w:ascii="Arial" w:hAnsi="Arial" w:cs="Arial"/>
          <w:bCs/>
          <w:sz w:val="22"/>
          <w:szCs w:val="22"/>
        </w:rPr>
        <w:t>, viste</w:t>
      </w:r>
      <w:r w:rsidR="005A53D3">
        <w:rPr>
          <w:rFonts w:ascii="Arial" w:hAnsi="Arial" w:cs="Arial"/>
          <w:bCs/>
          <w:sz w:val="22"/>
          <w:szCs w:val="22"/>
        </w:rPr>
        <w:t>,</w:t>
      </w:r>
      <w:r w:rsidR="008419B6">
        <w:rPr>
          <w:rFonts w:ascii="Arial" w:hAnsi="Arial" w:cs="Arial"/>
          <w:bCs/>
          <w:sz w:val="22"/>
          <w:szCs w:val="22"/>
        </w:rPr>
        <w:t xml:space="preserve"> at der var 1099 nødkald pr. måned i hhv. skov- og magnolie-kvarteret.</w:t>
      </w:r>
      <w:r w:rsidR="005A53D3">
        <w:rPr>
          <w:rFonts w:ascii="Arial" w:hAnsi="Arial" w:cs="Arial"/>
          <w:bCs/>
          <w:sz w:val="22"/>
          <w:szCs w:val="22"/>
        </w:rPr>
        <w:t xml:space="preserve"> </w:t>
      </w:r>
      <w:r w:rsidR="008A07F9">
        <w:rPr>
          <w:rFonts w:ascii="Arial" w:hAnsi="Arial" w:cs="Arial"/>
          <w:bCs/>
          <w:sz w:val="22"/>
          <w:szCs w:val="22"/>
        </w:rPr>
        <w:t xml:space="preserve">4 – 5 </w:t>
      </w:r>
      <w:r w:rsidR="009A13FF">
        <w:rPr>
          <w:rFonts w:ascii="Arial" w:hAnsi="Arial" w:cs="Arial"/>
          <w:bCs/>
          <w:sz w:val="22"/>
          <w:szCs w:val="22"/>
        </w:rPr>
        <w:t>borgere</w:t>
      </w:r>
      <w:r w:rsidR="008A07F9">
        <w:rPr>
          <w:rFonts w:ascii="Arial" w:hAnsi="Arial" w:cs="Arial"/>
          <w:bCs/>
          <w:sz w:val="22"/>
          <w:szCs w:val="22"/>
        </w:rPr>
        <w:t xml:space="preserve"> </w:t>
      </w:r>
      <w:r w:rsidR="00AD1FC8">
        <w:rPr>
          <w:rFonts w:ascii="Arial" w:hAnsi="Arial" w:cs="Arial"/>
          <w:bCs/>
          <w:sz w:val="22"/>
          <w:szCs w:val="22"/>
        </w:rPr>
        <w:t xml:space="preserve">stod for 450 til 500 nødkald tilsammen. </w:t>
      </w:r>
      <w:r w:rsidR="003541B4">
        <w:rPr>
          <w:rFonts w:ascii="Arial" w:hAnsi="Arial" w:cs="Arial"/>
          <w:bCs/>
          <w:sz w:val="22"/>
          <w:szCs w:val="22"/>
        </w:rPr>
        <w:t>Derfor vil ledelsen nu overveje om nødkald</w:t>
      </w:r>
      <w:r w:rsidR="009A13FF">
        <w:rPr>
          <w:rFonts w:ascii="Arial" w:hAnsi="Arial" w:cs="Arial"/>
          <w:bCs/>
          <w:sz w:val="22"/>
          <w:szCs w:val="22"/>
        </w:rPr>
        <w:t>et kan erstattes af andre løsninger for nogle borgere</w:t>
      </w:r>
      <w:r w:rsidR="00A95F55">
        <w:rPr>
          <w:rFonts w:ascii="Arial" w:hAnsi="Arial" w:cs="Arial"/>
          <w:bCs/>
          <w:sz w:val="22"/>
          <w:szCs w:val="22"/>
        </w:rPr>
        <w:t xml:space="preserve">. </w:t>
      </w:r>
      <w:r w:rsidR="009137BC">
        <w:rPr>
          <w:rFonts w:ascii="Arial" w:hAnsi="Arial" w:cs="Arial"/>
          <w:bCs/>
          <w:sz w:val="22"/>
          <w:szCs w:val="22"/>
        </w:rPr>
        <w:t xml:space="preserve">Nødkaldet bliver prioriteret højt og </w:t>
      </w:r>
      <w:r w:rsidR="00CA1379">
        <w:rPr>
          <w:rFonts w:ascii="Arial" w:hAnsi="Arial" w:cs="Arial"/>
          <w:bCs/>
          <w:sz w:val="22"/>
          <w:szCs w:val="22"/>
        </w:rPr>
        <w:t>personalet svarer så hurtigt som muligt</w:t>
      </w:r>
      <w:r w:rsidR="00452891">
        <w:rPr>
          <w:rFonts w:ascii="Arial" w:hAnsi="Arial" w:cs="Arial"/>
          <w:bCs/>
          <w:sz w:val="22"/>
          <w:szCs w:val="22"/>
        </w:rPr>
        <w:t>, men mange nødkald giver stressede situationer for personalet.</w:t>
      </w:r>
    </w:p>
    <w:p w14:paraId="341A4EEA" w14:textId="77777777" w:rsidR="00291B54" w:rsidRDefault="00291B54" w:rsidP="00D54C8D">
      <w:pPr>
        <w:rPr>
          <w:rFonts w:ascii="Arial" w:hAnsi="Arial" w:cs="Arial"/>
          <w:bCs/>
          <w:sz w:val="22"/>
          <w:szCs w:val="22"/>
        </w:rPr>
      </w:pPr>
    </w:p>
    <w:p w14:paraId="1B781A12" w14:textId="43DDC60A" w:rsidR="00291B54" w:rsidRDefault="00291B54" w:rsidP="00D54C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Kompetenceudvikling af personalet</w:t>
      </w:r>
      <w:r w:rsidR="00C0398B">
        <w:rPr>
          <w:rFonts w:ascii="Arial" w:hAnsi="Arial" w:cs="Arial"/>
          <w:bCs/>
          <w:sz w:val="22"/>
          <w:szCs w:val="22"/>
        </w:rPr>
        <w:t xml:space="preserve"> prioriteres højt på Hyrdehøj Plejecenter. </w:t>
      </w:r>
      <w:r w:rsidR="004B6217">
        <w:rPr>
          <w:rFonts w:ascii="Arial" w:hAnsi="Arial" w:cs="Arial"/>
          <w:bCs/>
          <w:sz w:val="22"/>
          <w:szCs w:val="22"/>
        </w:rPr>
        <w:t xml:space="preserve">Der er </w:t>
      </w:r>
      <w:r w:rsidR="000C581F">
        <w:rPr>
          <w:rFonts w:ascii="Arial" w:hAnsi="Arial" w:cs="Arial"/>
          <w:bCs/>
          <w:sz w:val="22"/>
          <w:szCs w:val="22"/>
        </w:rPr>
        <w:t xml:space="preserve">faste basisopgaver, som hele personalegruppen skal kunne. </w:t>
      </w:r>
      <w:r w:rsidR="00895715">
        <w:rPr>
          <w:rFonts w:ascii="Arial" w:hAnsi="Arial" w:cs="Arial"/>
          <w:bCs/>
          <w:sz w:val="22"/>
          <w:szCs w:val="22"/>
        </w:rPr>
        <w:t xml:space="preserve">Derudover arbejdes der både med sidemandsoplæring og </w:t>
      </w:r>
      <w:r w:rsidR="00C63845">
        <w:rPr>
          <w:rFonts w:ascii="Arial" w:hAnsi="Arial" w:cs="Arial"/>
          <w:bCs/>
          <w:sz w:val="22"/>
          <w:szCs w:val="22"/>
        </w:rPr>
        <w:t xml:space="preserve">kurser for at kvalificere personalet til at varetage </w:t>
      </w:r>
      <w:r w:rsidR="004A49DD">
        <w:rPr>
          <w:rFonts w:ascii="Arial" w:hAnsi="Arial" w:cs="Arial"/>
          <w:bCs/>
          <w:sz w:val="22"/>
          <w:szCs w:val="22"/>
        </w:rPr>
        <w:t xml:space="preserve">andre mere specielle opgaver. Udgangspunktet for </w:t>
      </w:r>
      <w:r w:rsidR="0025653C">
        <w:rPr>
          <w:rFonts w:ascii="Arial" w:hAnsi="Arial" w:cs="Arial"/>
          <w:bCs/>
          <w:sz w:val="22"/>
          <w:szCs w:val="22"/>
        </w:rPr>
        <w:t>kompetenceudviklingen er den ansattes lyst, evne og talent</w:t>
      </w:r>
      <w:r w:rsidR="00922172">
        <w:rPr>
          <w:rFonts w:ascii="Arial" w:hAnsi="Arial" w:cs="Arial"/>
          <w:bCs/>
          <w:sz w:val="22"/>
          <w:szCs w:val="22"/>
        </w:rPr>
        <w:t xml:space="preserve"> og målet er at </w:t>
      </w:r>
      <w:r w:rsidR="00D9314C">
        <w:rPr>
          <w:rFonts w:ascii="Arial" w:hAnsi="Arial" w:cs="Arial"/>
          <w:bCs/>
          <w:sz w:val="22"/>
          <w:szCs w:val="22"/>
        </w:rPr>
        <w:t>opbygge</w:t>
      </w:r>
      <w:r w:rsidR="00922172">
        <w:rPr>
          <w:rFonts w:ascii="Arial" w:hAnsi="Arial" w:cs="Arial"/>
          <w:bCs/>
          <w:sz w:val="22"/>
          <w:szCs w:val="22"/>
        </w:rPr>
        <w:t xml:space="preserve"> teams</w:t>
      </w:r>
      <w:r w:rsidR="00D9314C">
        <w:rPr>
          <w:rFonts w:ascii="Arial" w:hAnsi="Arial" w:cs="Arial"/>
          <w:bCs/>
          <w:sz w:val="22"/>
          <w:szCs w:val="22"/>
        </w:rPr>
        <w:t>,</w:t>
      </w:r>
      <w:r w:rsidR="00922172">
        <w:rPr>
          <w:rFonts w:ascii="Arial" w:hAnsi="Arial" w:cs="Arial"/>
          <w:bCs/>
          <w:sz w:val="22"/>
          <w:szCs w:val="22"/>
        </w:rPr>
        <w:t xml:space="preserve"> hvis kompetencer s</w:t>
      </w:r>
      <w:r w:rsidR="009A7E19">
        <w:rPr>
          <w:rFonts w:ascii="Arial" w:hAnsi="Arial" w:cs="Arial"/>
          <w:bCs/>
          <w:sz w:val="22"/>
          <w:szCs w:val="22"/>
        </w:rPr>
        <w:t>varer godt til de</w:t>
      </w:r>
      <w:r w:rsidR="00006D53">
        <w:rPr>
          <w:rFonts w:ascii="Arial" w:hAnsi="Arial" w:cs="Arial"/>
          <w:bCs/>
          <w:sz w:val="22"/>
          <w:szCs w:val="22"/>
        </w:rPr>
        <w:t>n pleje og omsorg</w:t>
      </w:r>
      <w:r w:rsidR="009A7E19">
        <w:rPr>
          <w:rFonts w:ascii="Arial" w:hAnsi="Arial" w:cs="Arial"/>
          <w:bCs/>
          <w:sz w:val="22"/>
          <w:szCs w:val="22"/>
        </w:rPr>
        <w:t xml:space="preserve"> borger</w:t>
      </w:r>
      <w:r w:rsidR="00006D53">
        <w:rPr>
          <w:rFonts w:ascii="Arial" w:hAnsi="Arial" w:cs="Arial"/>
          <w:bCs/>
          <w:sz w:val="22"/>
          <w:szCs w:val="22"/>
        </w:rPr>
        <w:t xml:space="preserve">ne </w:t>
      </w:r>
      <w:r w:rsidR="00ED5402">
        <w:rPr>
          <w:rFonts w:ascii="Arial" w:hAnsi="Arial" w:cs="Arial"/>
          <w:bCs/>
          <w:sz w:val="22"/>
          <w:szCs w:val="22"/>
        </w:rPr>
        <w:t>har brug for.</w:t>
      </w:r>
    </w:p>
    <w:p w14:paraId="6BBC9DCA" w14:textId="77777777" w:rsidR="00422E93" w:rsidRDefault="00422E93" w:rsidP="00D54C8D">
      <w:pPr>
        <w:rPr>
          <w:rFonts w:ascii="Arial" w:hAnsi="Arial" w:cs="Arial"/>
          <w:bCs/>
          <w:sz w:val="22"/>
          <w:szCs w:val="22"/>
        </w:rPr>
      </w:pPr>
    </w:p>
    <w:p w14:paraId="1F93457E" w14:textId="0416E717" w:rsidR="00D71D46" w:rsidRDefault="007873AC" w:rsidP="00D54C8D">
      <w:pPr>
        <w:rPr>
          <w:rFonts w:ascii="Arial" w:hAnsi="Arial" w:cs="Arial"/>
          <w:b/>
          <w:sz w:val="22"/>
          <w:szCs w:val="22"/>
        </w:rPr>
      </w:pPr>
      <w:r w:rsidRPr="007873AC">
        <w:rPr>
          <w:rFonts w:ascii="Arial" w:hAnsi="Arial" w:cs="Arial"/>
          <w:b/>
          <w:sz w:val="22"/>
          <w:szCs w:val="22"/>
        </w:rPr>
        <w:t>Ad. 5</w:t>
      </w:r>
    </w:p>
    <w:p w14:paraId="4C0618F3" w14:textId="77777777" w:rsidR="007873AC" w:rsidRDefault="007873AC" w:rsidP="00D54C8D">
      <w:pPr>
        <w:rPr>
          <w:rFonts w:ascii="Arial" w:hAnsi="Arial" w:cs="Arial"/>
          <w:b/>
          <w:sz w:val="22"/>
          <w:szCs w:val="22"/>
        </w:rPr>
      </w:pPr>
    </w:p>
    <w:p w14:paraId="63D7E4D8" w14:textId="3F7EDE26" w:rsidR="007873AC" w:rsidRDefault="007873AC" w:rsidP="00D54C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 aftalte </w:t>
      </w:r>
      <w:r w:rsidR="00D90E1B">
        <w:rPr>
          <w:rFonts w:ascii="Arial" w:hAnsi="Arial" w:cs="Arial"/>
          <w:bCs/>
          <w:sz w:val="22"/>
          <w:szCs w:val="22"/>
        </w:rPr>
        <w:t>at prioritere følgende opgaver i BPR i løbet af 2. halvår 2022:</w:t>
      </w:r>
    </w:p>
    <w:p w14:paraId="54FE3B88" w14:textId="77777777" w:rsidR="00D90E1B" w:rsidRDefault="00D90E1B" w:rsidP="00D54C8D">
      <w:pPr>
        <w:rPr>
          <w:rFonts w:ascii="Arial" w:hAnsi="Arial" w:cs="Arial"/>
          <w:bCs/>
          <w:sz w:val="22"/>
          <w:szCs w:val="22"/>
        </w:rPr>
      </w:pPr>
    </w:p>
    <w:p w14:paraId="570A908A" w14:textId="558C1391" w:rsidR="00D90E1B" w:rsidRPr="00157577" w:rsidRDefault="00CA50BC" w:rsidP="00157577">
      <w:pPr>
        <w:pStyle w:val="Listeafsnit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157577">
        <w:rPr>
          <w:rFonts w:ascii="Arial" w:hAnsi="Arial" w:cs="Arial"/>
          <w:bCs/>
          <w:sz w:val="22"/>
          <w:szCs w:val="22"/>
        </w:rPr>
        <w:t>Styrke samarbejdet med pårørende</w:t>
      </w:r>
      <w:r w:rsidR="00951082" w:rsidRPr="00157577">
        <w:rPr>
          <w:rFonts w:ascii="Arial" w:hAnsi="Arial" w:cs="Arial"/>
          <w:bCs/>
          <w:sz w:val="22"/>
          <w:szCs w:val="22"/>
        </w:rPr>
        <w:t xml:space="preserve"> gennem bedre information, f</w:t>
      </w:r>
      <w:r w:rsidR="00357CFE" w:rsidRPr="00157577">
        <w:rPr>
          <w:rFonts w:ascii="Arial" w:hAnsi="Arial" w:cs="Arial"/>
          <w:bCs/>
          <w:sz w:val="22"/>
          <w:szCs w:val="22"/>
        </w:rPr>
        <w:t xml:space="preserve">orventningsafstemning og </w:t>
      </w:r>
      <w:r w:rsidR="00510408" w:rsidRPr="00157577">
        <w:rPr>
          <w:rFonts w:ascii="Arial" w:hAnsi="Arial" w:cs="Arial"/>
          <w:bCs/>
          <w:sz w:val="22"/>
          <w:szCs w:val="22"/>
        </w:rPr>
        <w:t>et til to pårørendemøder hvert år.</w:t>
      </w:r>
      <w:r w:rsidR="00951082" w:rsidRPr="00157577">
        <w:rPr>
          <w:rFonts w:ascii="Arial" w:hAnsi="Arial" w:cs="Arial"/>
          <w:bCs/>
          <w:sz w:val="22"/>
          <w:szCs w:val="22"/>
        </w:rPr>
        <w:t xml:space="preserve"> </w:t>
      </w:r>
    </w:p>
    <w:p w14:paraId="33E82AF8" w14:textId="77777777" w:rsidR="00D90E1B" w:rsidRDefault="00D90E1B" w:rsidP="00D54C8D">
      <w:pPr>
        <w:rPr>
          <w:rFonts w:ascii="Arial" w:hAnsi="Arial" w:cs="Arial"/>
          <w:bCs/>
          <w:sz w:val="22"/>
          <w:szCs w:val="22"/>
        </w:rPr>
      </w:pPr>
    </w:p>
    <w:p w14:paraId="644A13D3" w14:textId="3084DAD7" w:rsidR="00D90E1B" w:rsidRDefault="00157577" w:rsidP="00157577">
      <w:pPr>
        <w:pStyle w:val="Listeafsnit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157577">
        <w:rPr>
          <w:rFonts w:ascii="Arial" w:hAnsi="Arial" w:cs="Arial"/>
          <w:bCs/>
          <w:sz w:val="22"/>
          <w:szCs w:val="22"/>
        </w:rPr>
        <w:t>Søge penge til aktiviteter</w:t>
      </w:r>
      <w:r w:rsidR="00A402E6">
        <w:rPr>
          <w:rFonts w:ascii="Arial" w:hAnsi="Arial" w:cs="Arial"/>
          <w:bCs/>
          <w:sz w:val="22"/>
          <w:szCs w:val="22"/>
        </w:rPr>
        <w:t xml:space="preserve"> for plejehjemmets beboere</w:t>
      </w:r>
      <w:r w:rsidRPr="00157577">
        <w:rPr>
          <w:rFonts w:ascii="Arial" w:hAnsi="Arial" w:cs="Arial"/>
          <w:bCs/>
          <w:sz w:val="22"/>
          <w:szCs w:val="22"/>
        </w:rPr>
        <w:t xml:space="preserve"> i 2 halvår.</w:t>
      </w:r>
    </w:p>
    <w:p w14:paraId="4FA34BA7" w14:textId="77777777" w:rsidR="00A364DC" w:rsidRPr="00A364DC" w:rsidRDefault="00A364DC" w:rsidP="00A364DC">
      <w:pPr>
        <w:pStyle w:val="Listeafsnit"/>
        <w:rPr>
          <w:rFonts w:ascii="Arial" w:hAnsi="Arial" w:cs="Arial"/>
          <w:bCs/>
          <w:sz w:val="22"/>
          <w:szCs w:val="22"/>
        </w:rPr>
      </w:pPr>
    </w:p>
    <w:p w14:paraId="1C7F0303" w14:textId="3317B2C6" w:rsidR="00A364DC" w:rsidRPr="00150698" w:rsidRDefault="00A364DC" w:rsidP="00A364DC">
      <w:pPr>
        <w:rPr>
          <w:rFonts w:ascii="Arial" w:hAnsi="Arial" w:cs="Arial"/>
          <w:b/>
          <w:sz w:val="22"/>
          <w:szCs w:val="22"/>
        </w:rPr>
      </w:pPr>
      <w:r w:rsidRPr="00150698">
        <w:rPr>
          <w:rFonts w:ascii="Arial" w:hAnsi="Arial" w:cs="Arial"/>
          <w:b/>
          <w:sz w:val="22"/>
          <w:szCs w:val="22"/>
        </w:rPr>
        <w:t xml:space="preserve">Vi besluttede at holde møde d. </w:t>
      </w:r>
      <w:r w:rsidR="00150698" w:rsidRPr="00150698">
        <w:rPr>
          <w:rFonts w:ascii="Arial" w:hAnsi="Arial" w:cs="Arial"/>
          <w:b/>
          <w:sz w:val="22"/>
          <w:szCs w:val="22"/>
        </w:rPr>
        <w:t>29. august kl. 13 og d. 28. november kl. 13. Begge møder holdes på Vinnies kontor.</w:t>
      </w:r>
    </w:p>
    <w:p w14:paraId="2813C8B5" w14:textId="77777777" w:rsidR="00D71D46" w:rsidRPr="00886FB0" w:rsidRDefault="00D71D46" w:rsidP="00D54C8D">
      <w:pPr>
        <w:rPr>
          <w:rFonts w:ascii="Arial" w:hAnsi="Arial" w:cs="Arial"/>
          <w:b/>
          <w:sz w:val="22"/>
          <w:szCs w:val="22"/>
        </w:rPr>
      </w:pPr>
    </w:p>
    <w:p w14:paraId="5EC3E4B6" w14:textId="5F3EA604" w:rsidR="00C27BC6" w:rsidRDefault="00886FB0" w:rsidP="00D54C8D">
      <w:pPr>
        <w:rPr>
          <w:rFonts w:ascii="Arial" w:hAnsi="Arial" w:cs="Arial"/>
          <w:b/>
          <w:sz w:val="22"/>
          <w:szCs w:val="22"/>
        </w:rPr>
      </w:pPr>
      <w:r w:rsidRPr="00886FB0">
        <w:rPr>
          <w:rFonts w:ascii="Arial" w:hAnsi="Arial" w:cs="Arial"/>
          <w:b/>
          <w:sz w:val="22"/>
          <w:szCs w:val="22"/>
        </w:rPr>
        <w:t>Ad.6</w:t>
      </w:r>
    </w:p>
    <w:p w14:paraId="55E43134" w14:textId="77777777" w:rsidR="00886FB0" w:rsidRDefault="00886FB0" w:rsidP="00D54C8D">
      <w:pPr>
        <w:rPr>
          <w:rFonts w:ascii="Arial" w:hAnsi="Arial" w:cs="Arial"/>
          <w:b/>
          <w:sz w:val="22"/>
          <w:szCs w:val="22"/>
        </w:rPr>
      </w:pPr>
    </w:p>
    <w:p w14:paraId="7A99E195" w14:textId="392ECE40" w:rsidR="00886FB0" w:rsidRPr="00886FB0" w:rsidRDefault="00886FB0" w:rsidP="00D54C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Under eventuelt spurgte </w:t>
      </w:r>
      <w:r w:rsidR="0028761B">
        <w:rPr>
          <w:rFonts w:ascii="Arial" w:hAnsi="Arial" w:cs="Arial"/>
          <w:bCs/>
          <w:sz w:val="22"/>
          <w:szCs w:val="22"/>
        </w:rPr>
        <w:t>Leif</w:t>
      </w:r>
      <w:r w:rsidR="0065261C">
        <w:rPr>
          <w:rFonts w:ascii="Arial" w:hAnsi="Arial" w:cs="Arial"/>
          <w:bCs/>
          <w:sz w:val="22"/>
          <w:szCs w:val="22"/>
        </w:rPr>
        <w:t>,</w:t>
      </w:r>
      <w:r w:rsidR="0028761B">
        <w:rPr>
          <w:rFonts w:ascii="Arial" w:hAnsi="Arial" w:cs="Arial"/>
          <w:bCs/>
          <w:sz w:val="22"/>
          <w:szCs w:val="22"/>
        </w:rPr>
        <w:t xml:space="preserve"> om det var blevet godkendt</w:t>
      </w:r>
      <w:r w:rsidR="006C6CF9">
        <w:rPr>
          <w:rFonts w:ascii="Arial" w:hAnsi="Arial" w:cs="Arial"/>
          <w:bCs/>
          <w:sz w:val="22"/>
          <w:szCs w:val="22"/>
        </w:rPr>
        <w:t>,</w:t>
      </w:r>
      <w:r w:rsidR="0028761B">
        <w:rPr>
          <w:rFonts w:ascii="Arial" w:hAnsi="Arial" w:cs="Arial"/>
          <w:bCs/>
          <w:sz w:val="22"/>
          <w:szCs w:val="22"/>
        </w:rPr>
        <w:t xml:space="preserve"> at personale </w:t>
      </w:r>
      <w:r w:rsidR="00072818">
        <w:rPr>
          <w:rFonts w:ascii="Arial" w:hAnsi="Arial" w:cs="Arial"/>
          <w:bCs/>
          <w:sz w:val="22"/>
          <w:szCs w:val="22"/>
        </w:rPr>
        <w:t xml:space="preserve">må tage hunde med. </w:t>
      </w:r>
      <w:r w:rsidR="006C6CF9">
        <w:rPr>
          <w:rFonts w:ascii="Arial" w:hAnsi="Arial" w:cs="Arial"/>
          <w:bCs/>
          <w:sz w:val="22"/>
          <w:szCs w:val="22"/>
        </w:rPr>
        <w:t>Vinnie kunne oplyse</w:t>
      </w:r>
      <w:r w:rsidR="00E41FEF">
        <w:rPr>
          <w:rFonts w:ascii="Arial" w:hAnsi="Arial" w:cs="Arial"/>
          <w:bCs/>
          <w:sz w:val="22"/>
          <w:szCs w:val="22"/>
        </w:rPr>
        <w:t>,</w:t>
      </w:r>
      <w:r w:rsidR="006C6CF9">
        <w:rPr>
          <w:rFonts w:ascii="Arial" w:hAnsi="Arial" w:cs="Arial"/>
          <w:bCs/>
          <w:sz w:val="22"/>
          <w:szCs w:val="22"/>
        </w:rPr>
        <w:t xml:space="preserve"> at Hyrdehøj Plejehjem er god</w:t>
      </w:r>
      <w:r w:rsidR="00E41FEF">
        <w:rPr>
          <w:rFonts w:ascii="Arial" w:hAnsi="Arial" w:cs="Arial"/>
          <w:bCs/>
          <w:sz w:val="22"/>
          <w:szCs w:val="22"/>
        </w:rPr>
        <w:t>kendt til besøgshund fra Røde Kors.</w:t>
      </w:r>
      <w:r w:rsidR="00072818">
        <w:rPr>
          <w:rFonts w:ascii="Arial" w:hAnsi="Arial" w:cs="Arial"/>
          <w:bCs/>
          <w:sz w:val="22"/>
          <w:szCs w:val="22"/>
        </w:rPr>
        <w:t xml:space="preserve"> </w:t>
      </w:r>
    </w:p>
    <w:p w14:paraId="6506AE8B" w14:textId="77777777" w:rsidR="00157577" w:rsidRDefault="00157577" w:rsidP="00D54C8D">
      <w:pPr>
        <w:rPr>
          <w:rFonts w:ascii="Arial" w:hAnsi="Arial" w:cs="Arial"/>
          <w:b/>
          <w:sz w:val="22"/>
          <w:szCs w:val="22"/>
        </w:rPr>
      </w:pPr>
    </w:p>
    <w:p w14:paraId="25E9EFFC" w14:textId="77777777" w:rsidR="00E41FEF" w:rsidRDefault="00E41FEF" w:rsidP="00D54C8D">
      <w:pPr>
        <w:rPr>
          <w:rFonts w:ascii="Arial" w:hAnsi="Arial" w:cs="Arial"/>
          <w:b/>
          <w:sz w:val="22"/>
          <w:szCs w:val="22"/>
        </w:rPr>
      </w:pPr>
    </w:p>
    <w:p w14:paraId="6A9AB576" w14:textId="6CBCE6AA" w:rsidR="002B0B83" w:rsidRPr="003E2302" w:rsidRDefault="002B0B83" w:rsidP="00D54C8D">
      <w:pPr>
        <w:rPr>
          <w:rFonts w:ascii="Arial" w:hAnsi="Arial" w:cs="Arial"/>
          <w:b/>
          <w:sz w:val="22"/>
          <w:szCs w:val="22"/>
        </w:rPr>
      </w:pPr>
      <w:r w:rsidRPr="003E2302">
        <w:rPr>
          <w:rFonts w:ascii="Arial" w:hAnsi="Arial" w:cs="Arial"/>
          <w:b/>
          <w:sz w:val="22"/>
          <w:szCs w:val="22"/>
        </w:rPr>
        <w:t>To do liste</w:t>
      </w:r>
    </w:p>
    <w:p w14:paraId="0707E32E" w14:textId="77777777" w:rsidR="002B0B83" w:rsidRDefault="002B0B83" w:rsidP="00D54C8D">
      <w:pPr>
        <w:rPr>
          <w:rFonts w:ascii="Arial" w:hAnsi="Arial" w:cs="Arial"/>
          <w:bCs/>
          <w:sz w:val="22"/>
          <w:szCs w:val="22"/>
        </w:rPr>
      </w:pPr>
    </w:p>
    <w:p w14:paraId="10D4DBBB" w14:textId="69C9C16A" w:rsidR="002B0B83" w:rsidRDefault="00663D1F" w:rsidP="00D54C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Vinnie sender velkomstmateriale til BPR</w:t>
      </w:r>
    </w:p>
    <w:p w14:paraId="4990FAE1" w14:textId="0AB014F7" w:rsidR="00020FA4" w:rsidRDefault="00020FA4" w:rsidP="00D54C8D">
      <w:pPr>
        <w:rPr>
          <w:rFonts w:ascii="Arial" w:hAnsi="Arial" w:cs="Arial"/>
          <w:bCs/>
          <w:sz w:val="22"/>
          <w:szCs w:val="22"/>
        </w:rPr>
      </w:pPr>
    </w:p>
    <w:p w14:paraId="3BC22CB6" w14:textId="34B17484" w:rsidR="00663D1F" w:rsidRDefault="006E411B" w:rsidP="00D54C8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Elin kontakter BPR på Kristiansminde for at arrangere et møde</w:t>
      </w:r>
      <w:r w:rsidR="006A0B2F">
        <w:rPr>
          <w:rFonts w:ascii="Arial" w:hAnsi="Arial" w:cs="Arial"/>
          <w:bCs/>
          <w:sz w:val="22"/>
          <w:szCs w:val="22"/>
        </w:rPr>
        <w:t xml:space="preserve"> og undersøger, hvordan man søger om midler til aktiviteter.</w:t>
      </w:r>
    </w:p>
    <w:p w14:paraId="7C512D31" w14:textId="77777777" w:rsidR="003E2302" w:rsidRDefault="003E2302" w:rsidP="00D54C8D">
      <w:pPr>
        <w:rPr>
          <w:rFonts w:ascii="Arial" w:hAnsi="Arial" w:cs="Arial"/>
          <w:bCs/>
          <w:sz w:val="22"/>
          <w:szCs w:val="22"/>
        </w:rPr>
      </w:pPr>
    </w:p>
    <w:p w14:paraId="44B40CD8" w14:textId="77777777" w:rsidR="002415F5" w:rsidRDefault="002415F5" w:rsidP="00D54C8D">
      <w:pPr>
        <w:rPr>
          <w:rFonts w:ascii="Arial" w:hAnsi="Arial" w:cs="Arial"/>
          <w:bCs/>
          <w:sz w:val="22"/>
          <w:szCs w:val="22"/>
        </w:rPr>
      </w:pPr>
    </w:p>
    <w:p w14:paraId="63B1ED07" w14:textId="62E0FB0A" w:rsidR="002415F5" w:rsidRPr="002325F4" w:rsidRDefault="002415F5" w:rsidP="00D54C8D">
      <w:pPr>
        <w:rPr>
          <w:rFonts w:ascii="Arial" w:hAnsi="Arial" w:cs="Arial"/>
          <w:b/>
          <w:sz w:val="22"/>
          <w:szCs w:val="22"/>
        </w:rPr>
      </w:pPr>
      <w:r w:rsidRPr="002325F4">
        <w:rPr>
          <w:rFonts w:ascii="Arial" w:hAnsi="Arial" w:cs="Arial"/>
          <w:b/>
          <w:sz w:val="22"/>
          <w:szCs w:val="22"/>
        </w:rPr>
        <w:t>Nyttigt materiale i det videre arbejde:</w:t>
      </w:r>
    </w:p>
    <w:p w14:paraId="41FA8FDC" w14:textId="77777777" w:rsidR="001873AB" w:rsidRDefault="001873AB" w:rsidP="00D54C8D">
      <w:pPr>
        <w:rPr>
          <w:rFonts w:ascii="Arial" w:hAnsi="Arial" w:cs="Arial"/>
          <w:bCs/>
          <w:sz w:val="22"/>
          <w:szCs w:val="22"/>
        </w:rPr>
      </w:pPr>
    </w:p>
    <w:p w14:paraId="03C76419" w14:textId="74B3C746" w:rsidR="002415F5" w:rsidRPr="001873AB" w:rsidRDefault="001873AB" w:rsidP="00D54C8D">
      <w:pPr>
        <w:rPr>
          <w:rFonts w:ascii="Arial" w:hAnsi="Arial" w:cs="Arial"/>
          <w:b/>
          <w:sz w:val="22"/>
          <w:szCs w:val="22"/>
        </w:rPr>
      </w:pPr>
      <w:r w:rsidRPr="001873AB">
        <w:rPr>
          <w:rFonts w:ascii="Arial" w:hAnsi="Arial" w:cs="Arial"/>
          <w:b/>
          <w:sz w:val="22"/>
          <w:szCs w:val="22"/>
        </w:rPr>
        <w:t>Tips til en god indflytning på plejehjem og ældrebolig</w:t>
      </w:r>
    </w:p>
    <w:p w14:paraId="2A0FE61F" w14:textId="3A9B966A" w:rsidR="002415F5" w:rsidRDefault="003128D8" w:rsidP="00D54C8D">
      <w:pPr>
        <w:rPr>
          <w:rFonts w:ascii="Arial" w:hAnsi="Arial" w:cs="Arial"/>
          <w:bCs/>
          <w:sz w:val="22"/>
          <w:szCs w:val="22"/>
        </w:rPr>
      </w:pPr>
      <w:hyperlink r:id="rId8" w:history="1">
        <w:r w:rsidR="001873AB" w:rsidRPr="00521537">
          <w:rPr>
            <w:rStyle w:val="Hyperlink"/>
            <w:rFonts w:ascii="Arial" w:hAnsi="Arial" w:cs="Arial"/>
            <w:bCs/>
            <w:sz w:val="22"/>
            <w:szCs w:val="22"/>
          </w:rPr>
          <w:t>https://www.bing.com/search?q=n%c3%a5r+%c3%a6ldre+flytter+p%c3%a5+plejehjem+%c3%a6ldresagen&amp;qs=HS&amp;pq=n%c3%a5r&amp;sc=8-3&amp;cvid=AED15DD2CF4446B0B64A07247C503F7D&amp;FORM=QBRE&amp;sp=1#</w:t>
        </w:r>
      </w:hyperlink>
      <w:r w:rsidR="001873AB">
        <w:rPr>
          <w:rFonts w:ascii="Arial" w:hAnsi="Arial" w:cs="Arial"/>
          <w:bCs/>
          <w:sz w:val="22"/>
          <w:szCs w:val="22"/>
        </w:rPr>
        <w:t xml:space="preserve"> </w:t>
      </w:r>
    </w:p>
    <w:p w14:paraId="79DDF18F" w14:textId="77777777" w:rsidR="004C744C" w:rsidRDefault="004C744C" w:rsidP="00D54C8D">
      <w:pPr>
        <w:rPr>
          <w:rFonts w:ascii="Arial" w:hAnsi="Arial" w:cs="Arial"/>
          <w:bCs/>
          <w:sz w:val="22"/>
          <w:szCs w:val="22"/>
        </w:rPr>
      </w:pPr>
    </w:p>
    <w:p w14:paraId="6BA4DE16" w14:textId="77777777" w:rsidR="004C744C" w:rsidRDefault="004C744C" w:rsidP="00D54C8D">
      <w:pPr>
        <w:rPr>
          <w:rFonts w:ascii="Arial" w:hAnsi="Arial" w:cs="Arial"/>
          <w:bCs/>
          <w:sz w:val="22"/>
          <w:szCs w:val="22"/>
        </w:rPr>
      </w:pPr>
    </w:p>
    <w:p w14:paraId="368F7D4B" w14:textId="6208037A" w:rsidR="004C744C" w:rsidRDefault="004C744C" w:rsidP="00D54C8D">
      <w:pPr>
        <w:rPr>
          <w:rFonts w:ascii="Arial" w:hAnsi="Arial" w:cs="Arial"/>
          <w:b/>
          <w:sz w:val="22"/>
          <w:szCs w:val="22"/>
        </w:rPr>
      </w:pPr>
      <w:r w:rsidRPr="004C744C">
        <w:rPr>
          <w:rFonts w:ascii="Arial" w:hAnsi="Arial" w:cs="Arial"/>
          <w:b/>
          <w:sz w:val="22"/>
          <w:szCs w:val="22"/>
        </w:rPr>
        <w:t>Ældre og værdighedspolitik 2020 – 2023 Roskilde Kommune</w:t>
      </w:r>
    </w:p>
    <w:p w14:paraId="2A286DB2" w14:textId="1AE094E6" w:rsidR="00C55F48" w:rsidRPr="00C55F48" w:rsidRDefault="003128D8" w:rsidP="00C55F48">
      <w:pPr>
        <w:rPr>
          <w:rFonts w:ascii="Arial" w:hAnsi="Arial" w:cs="Arial"/>
          <w:sz w:val="22"/>
          <w:szCs w:val="22"/>
        </w:rPr>
      </w:pPr>
      <w:hyperlink r:id="rId9" w:history="1">
        <w:r w:rsidR="009D26C7" w:rsidRPr="00867900">
          <w:rPr>
            <w:rStyle w:val="Hyperlink"/>
            <w:rFonts w:ascii="Arial" w:hAnsi="Arial" w:cs="Arial"/>
            <w:sz w:val="22"/>
            <w:szCs w:val="22"/>
          </w:rPr>
          <w:t>https://www.bing.com/search?q=%C3%A6ldre+og+v%C3%A6rdighedspolitik+2020-2023+roskilde&amp;cvid=b4081314562f4bf4baf4a9fee3ed783c&amp;aqs=edge.0.69i59j0j69i57j69i59j0l5.3966j0j1&amp;pgltB=41&amp;FORM=ANSPA1&amp;DAF1=1&amp;PC=U531#</w:t>
        </w:r>
      </w:hyperlink>
      <w:r w:rsidR="00C55F48">
        <w:rPr>
          <w:rFonts w:ascii="Arial" w:hAnsi="Arial" w:cs="Arial"/>
          <w:sz w:val="22"/>
          <w:szCs w:val="22"/>
        </w:rPr>
        <w:t xml:space="preserve"> </w:t>
      </w:r>
    </w:p>
    <w:sectPr w:rsidR="00C55F48" w:rsidRPr="00C55F48" w:rsidSect="000C76DF">
      <w:footerReference w:type="default" r:id="rId10"/>
      <w:footerReference w:type="first" r:id="rId11"/>
      <w:pgSz w:w="11906" w:h="16838"/>
      <w:pgMar w:top="851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BBACF" w14:textId="77777777" w:rsidR="003128D8" w:rsidRDefault="003128D8">
      <w:r>
        <w:separator/>
      </w:r>
    </w:p>
  </w:endnote>
  <w:endnote w:type="continuationSeparator" w:id="0">
    <w:p w14:paraId="79A730AA" w14:textId="77777777" w:rsidR="003128D8" w:rsidRDefault="0031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ueFutura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6912"/>
      <w:docPartObj>
        <w:docPartGallery w:val="Page Numbers (Bottom of Page)"/>
        <w:docPartUnique/>
      </w:docPartObj>
    </w:sdtPr>
    <w:sdtEndPr/>
    <w:sdtContent>
      <w:p w14:paraId="63C42F0B" w14:textId="6383C7F7" w:rsidR="000A7783" w:rsidRDefault="000A778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8DF">
          <w:rPr>
            <w:noProof/>
          </w:rPr>
          <w:t>2</w:t>
        </w:r>
        <w:r>
          <w:fldChar w:fldCharType="end"/>
        </w:r>
      </w:p>
    </w:sdtContent>
  </w:sdt>
  <w:p w14:paraId="6D34D565" w14:textId="77777777" w:rsidR="000A7783" w:rsidRDefault="000A77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2D11" w14:textId="77777777" w:rsidR="000C76DF" w:rsidRDefault="003128D8">
    <w:pPr>
      <w:pStyle w:val="Sidefod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9D306" w14:textId="77777777" w:rsidR="003128D8" w:rsidRDefault="003128D8">
      <w:r>
        <w:separator/>
      </w:r>
    </w:p>
  </w:footnote>
  <w:footnote w:type="continuationSeparator" w:id="0">
    <w:p w14:paraId="4EFDAB81" w14:textId="77777777" w:rsidR="003128D8" w:rsidRDefault="0031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D8"/>
    <w:multiLevelType w:val="hybridMultilevel"/>
    <w:tmpl w:val="D6E23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D81"/>
    <w:multiLevelType w:val="hybridMultilevel"/>
    <w:tmpl w:val="5B7029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DA80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0533"/>
    <w:multiLevelType w:val="hybridMultilevel"/>
    <w:tmpl w:val="3E6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329B"/>
    <w:multiLevelType w:val="hybridMultilevel"/>
    <w:tmpl w:val="40266F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21C2"/>
    <w:multiLevelType w:val="hybridMultilevel"/>
    <w:tmpl w:val="6B307E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E03D5"/>
    <w:multiLevelType w:val="hybridMultilevel"/>
    <w:tmpl w:val="0F72F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7696F"/>
    <w:multiLevelType w:val="hybridMultilevel"/>
    <w:tmpl w:val="C62E77F8"/>
    <w:lvl w:ilvl="0" w:tplc="257A0A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C7B82"/>
    <w:multiLevelType w:val="hybridMultilevel"/>
    <w:tmpl w:val="1AB012D0"/>
    <w:lvl w:ilvl="0" w:tplc="43DA8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2D0E"/>
    <w:multiLevelType w:val="hybridMultilevel"/>
    <w:tmpl w:val="48684E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7EDC"/>
    <w:multiLevelType w:val="hybridMultilevel"/>
    <w:tmpl w:val="2B048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77BE"/>
    <w:multiLevelType w:val="hybridMultilevel"/>
    <w:tmpl w:val="56F0C33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DA80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F0509"/>
    <w:multiLevelType w:val="hybridMultilevel"/>
    <w:tmpl w:val="A184E2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33FB4"/>
    <w:multiLevelType w:val="hybridMultilevel"/>
    <w:tmpl w:val="2C1A53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15B4E"/>
    <w:multiLevelType w:val="hybridMultilevel"/>
    <w:tmpl w:val="3F2AC0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30479"/>
    <w:multiLevelType w:val="hybridMultilevel"/>
    <w:tmpl w:val="DA46668A"/>
    <w:lvl w:ilvl="0" w:tplc="2D3CB6F8">
      <w:start w:val="4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373D9D"/>
    <w:multiLevelType w:val="hybridMultilevel"/>
    <w:tmpl w:val="C2A23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727A3"/>
    <w:multiLevelType w:val="hybridMultilevel"/>
    <w:tmpl w:val="72823EE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32AB8"/>
    <w:multiLevelType w:val="hybridMultilevel"/>
    <w:tmpl w:val="28303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F73DE"/>
    <w:multiLevelType w:val="hybridMultilevel"/>
    <w:tmpl w:val="F32431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437C3"/>
    <w:multiLevelType w:val="hybridMultilevel"/>
    <w:tmpl w:val="A472362C"/>
    <w:lvl w:ilvl="0" w:tplc="3162DF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F6004"/>
    <w:multiLevelType w:val="hybridMultilevel"/>
    <w:tmpl w:val="BB10E792"/>
    <w:lvl w:ilvl="0" w:tplc="D8C8093C">
      <w:numFmt w:val="bullet"/>
      <w:lvlText w:val="-"/>
      <w:lvlJc w:val="left"/>
      <w:pPr>
        <w:ind w:left="720" w:hanging="360"/>
      </w:pPr>
      <w:rPr>
        <w:rFonts w:ascii="Nirmala UI" w:eastAsia="Calibri" w:hAnsi="Nirmala UI" w:cs="Nirmala U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31156"/>
    <w:multiLevelType w:val="hybridMultilevel"/>
    <w:tmpl w:val="6A56C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54ACC"/>
    <w:multiLevelType w:val="hybridMultilevel"/>
    <w:tmpl w:val="96F811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C4738"/>
    <w:multiLevelType w:val="hybridMultilevel"/>
    <w:tmpl w:val="F87EA8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5"/>
  </w:num>
  <w:num w:numId="5">
    <w:abstractNumId w:val="21"/>
  </w:num>
  <w:num w:numId="6">
    <w:abstractNumId w:val="2"/>
  </w:num>
  <w:num w:numId="7">
    <w:abstractNumId w:val="15"/>
  </w:num>
  <w:num w:numId="8">
    <w:abstractNumId w:val="10"/>
  </w:num>
  <w:num w:numId="9">
    <w:abstractNumId w:val="1"/>
  </w:num>
  <w:num w:numId="10">
    <w:abstractNumId w:val="13"/>
  </w:num>
  <w:num w:numId="11">
    <w:abstractNumId w:val="7"/>
  </w:num>
  <w:num w:numId="12">
    <w:abstractNumId w:val="14"/>
  </w:num>
  <w:num w:numId="13">
    <w:abstractNumId w:val="4"/>
  </w:num>
  <w:num w:numId="14">
    <w:abstractNumId w:val="18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0"/>
  </w:num>
  <w:num w:numId="19">
    <w:abstractNumId w:val="8"/>
  </w:num>
  <w:num w:numId="20">
    <w:abstractNumId w:val="3"/>
  </w:num>
  <w:num w:numId="21">
    <w:abstractNumId w:val="0"/>
  </w:num>
  <w:num w:numId="22">
    <w:abstractNumId w:val="17"/>
  </w:num>
  <w:num w:numId="23">
    <w:abstractNumId w:val="12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AF"/>
    <w:rsid w:val="00006D53"/>
    <w:rsid w:val="00012470"/>
    <w:rsid w:val="00020FA4"/>
    <w:rsid w:val="00022AB3"/>
    <w:rsid w:val="00030D14"/>
    <w:rsid w:val="00032840"/>
    <w:rsid w:val="00036E8B"/>
    <w:rsid w:val="00037DB2"/>
    <w:rsid w:val="000535AA"/>
    <w:rsid w:val="000641CC"/>
    <w:rsid w:val="00072818"/>
    <w:rsid w:val="000A5D93"/>
    <w:rsid w:val="000A7783"/>
    <w:rsid w:val="000C581F"/>
    <w:rsid w:val="000D593A"/>
    <w:rsid w:val="000E222B"/>
    <w:rsid w:val="000E38DF"/>
    <w:rsid w:val="00105B34"/>
    <w:rsid w:val="00126F1D"/>
    <w:rsid w:val="00136F5E"/>
    <w:rsid w:val="00150698"/>
    <w:rsid w:val="00157577"/>
    <w:rsid w:val="00173092"/>
    <w:rsid w:val="001873AB"/>
    <w:rsid w:val="0019046C"/>
    <w:rsid w:val="00192178"/>
    <w:rsid w:val="001978A7"/>
    <w:rsid w:val="001A4153"/>
    <w:rsid w:val="001B0D9E"/>
    <w:rsid w:val="001C2A00"/>
    <w:rsid w:val="001D4500"/>
    <w:rsid w:val="001F26BA"/>
    <w:rsid w:val="001F7CE4"/>
    <w:rsid w:val="0022323D"/>
    <w:rsid w:val="002325F4"/>
    <w:rsid w:val="0024109B"/>
    <w:rsid w:val="002415F5"/>
    <w:rsid w:val="002429E9"/>
    <w:rsid w:val="00254656"/>
    <w:rsid w:val="0025653C"/>
    <w:rsid w:val="00281AD0"/>
    <w:rsid w:val="0028761B"/>
    <w:rsid w:val="00291B54"/>
    <w:rsid w:val="002A0422"/>
    <w:rsid w:val="002A04C4"/>
    <w:rsid w:val="002A5F53"/>
    <w:rsid w:val="002B0B83"/>
    <w:rsid w:val="002E4532"/>
    <w:rsid w:val="002F76DF"/>
    <w:rsid w:val="003128D8"/>
    <w:rsid w:val="00316796"/>
    <w:rsid w:val="00316A69"/>
    <w:rsid w:val="0033385E"/>
    <w:rsid w:val="0033496E"/>
    <w:rsid w:val="0034051B"/>
    <w:rsid w:val="003417D9"/>
    <w:rsid w:val="00345580"/>
    <w:rsid w:val="00353B5C"/>
    <w:rsid w:val="003541B4"/>
    <w:rsid w:val="00357CFE"/>
    <w:rsid w:val="00390061"/>
    <w:rsid w:val="0039438D"/>
    <w:rsid w:val="003B226A"/>
    <w:rsid w:val="003B361B"/>
    <w:rsid w:val="003B5A68"/>
    <w:rsid w:val="003E2302"/>
    <w:rsid w:val="004021F6"/>
    <w:rsid w:val="00402C23"/>
    <w:rsid w:val="00422E93"/>
    <w:rsid w:val="00426B84"/>
    <w:rsid w:val="00445429"/>
    <w:rsid w:val="00452891"/>
    <w:rsid w:val="00452B83"/>
    <w:rsid w:val="00453D5A"/>
    <w:rsid w:val="004628CD"/>
    <w:rsid w:val="004A49DD"/>
    <w:rsid w:val="004A5484"/>
    <w:rsid w:val="004A5C78"/>
    <w:rsid w:val="004A6C2D"/>
    <w:rsid w:val="004B6217"/>
    <w:rsid w:val="004C718A"/>
    <w:rsid w:val="004C744C"/>
    <w:rsid w:val="004D75DA"/>
    <w:rsid w:val="004E524E"/>
    <w:rsid w:val="004F5FB4"/>
    <w:rsid w:val="00510408"/>
    <w:rsid w:val="00597A9E"/>
    <w:rsid w:val="005A53D3"/>
    <w:rsid w:val="00607629"/>
    <w:rsid w:val="0065261C"/>
    <w:rsid w:val="00663D1F"/>
    <w:rsid w:val="006814EC"/>
    <w:rsid w:val="006A0B2F"/>
    <w:rsid w:val="006A5C4E"/>
    <w:rsid w:val="006C2085"/>
    <w:rsid w:val="006C6CF9"/>
    <w:rsid w:val="006C7B07"/>
    <w:rsid w:val="006E263B"/>
    <w:rsid w:val="006E411B"/>
    <w:rsid w:val="007230BC"/>
    <w:rsid w:val="007272CE"/>
    <w:rsid w:val="00734E08"/>
    <w:rsid w:val="007351E4"/>
    <w:rsid w:val="00743EB3"/>
    <w:rsid w:val="007554CE"/>
    <w:rsid w:val="00773AC7"/>
    <w:rsid w:val="00775100"/>
    <w:rsid w:val="007843BA"/>
    <w:rsid w:val="007873AC"/>
    <w:rsid w:val="00787A3D"/>
    <w:rsid w:val="007946D8"/>
    <w:rsid w:val="00794CEA"/>
    <w:rsid w:val="007A17B7"/>
    <w:rsid w:val="007A22B3"/>
    <w:rsid w:val="007A377E"/>
    <w:rsid w:val="007A4234"/>
    <w:rsid w:val="007D4DBE"/>
    <w:rsid w:val="007D7EB6"/>
    <w:rsid w:val="007E5A97"/>
    <w:rsid w:val="007F149D"/>
    <w:rsid w:val="008419B6"/>
    <w:rsid w:val="0084392C"/>
    <w:rsid w:val="00846D8F"/>
    <w:rsid w:val="00852931"/>
    <w:rsid w:val="00864E15"/>
    <w:rsid w:val="00886FB0"/>
    <w:rsid w:val="00890292"/>
    <w:rsid w:val="00895715"/>
    <w:rsid w:val="008A07F9"/>
    <w:rsid w:val="008B3A63"/>
    <w:rsid w:val="008C215E"/>
    <w:rsid w:val="008D370C"/>
    <w:rsid w:val="008E712D"/>
    <w:rsid w:val="008F0AB0"/>
    <w:rsid w:val="008F0D28"/>
    <w:rsid w:val="008F1171"/>
    <w:rsid w:val="008F5629"/>
    <w:rsid w:val="009045DE"/>
    <w:rsid w:val="009106B1"/>
    <w:rsid w:val="00911823"/>
    <w:rsid w:val="009137BC"/>
    <w:rsid w:val="00917AE8"/>
    <w:rsid w:val="00922172"/>
    <w:rsid w:val="00941561"/>
    <w:rsid w:val="00942ED9"/>
    <w:rsid w:val="00943014"/>
    <w:rsid w:val="00951082"/>
    <w:rsid w:val="00952663"/>
    <w:rsid w:val="0096016E"/>
    <w:rsid w:val="00980A71"/>
    <w:rsid w:val="0099335C"/>
    <w:rsid w:val="009A13FF"/>
    <w:rsid w:val="009A7E19"/>
    <w:rsid w:val="009B3030"/>
    <w:rsid w:val="009B6E57"/>
    <w:rsid w:val="009C0446"/>
    <w:rsid w:val="009D26C7"/>
    <w:rsid w:val="009D63A5"/>
    <w:rsid w:val="009F4204"/>
    <w:rsid w:val="00A364DC"/>
    <w:rsid w:val="00A3655E"/>
    <w:rsid w:val="00A402E6"/>
    <w:rsid w:val="00A45D02"/>
    <w:rsid w:val="00A47ECC"/>
    <w:rsid w:val="00A50B32"/>
    <w:rsid w:val="00A50C7D"/>
    <w:rsid w:val="00A549F0"/>
    <w:rsid w:val="00A56E25"/>
    <w:rsid w:val="00A84408"/>
    <w:rsid w:val="00A95F55"/>
    <w:rsid w:val="00AB3DF3"/>
    <w:rsid w:val="00AC09D2"/>
    <w:rsid w:val="00AD1FC8"/>
    <w:rsid w:val="00AE02F3"/>
    <w:rsid w:val="00B02D0E"/>
    <w:rsid w:val="00B23F77"/>
    <w:rsid w:val="00B31F26"/>
    <w:rsid w:val="00B32A8A"/>
    <w:rsid w:val="00B47C7A"/>
    <w:rsid w:val="00BA2C8C"/>
    <w:rsid w:val="00BA61F0"/>
    <w:rsid w:val="00BC2FB9"/>
    <w:rsid w:val="00BC759F"/>
    <w:rsid w:val="00BE36D3"/>
    <w:rsid w:val="00BE3D98"/>
    <w:rsid w:val="00BE6082"/>
    <w:rsid w:val="00BE7A04"/>
    <w:rsid w:val="00BF62B3"/>
    <w:rsid w:val="00C0398B"/>
    <w:rsid w:val="00C173A2"/>
    <w:rsid w:val="00C27BC6"/>
    <w:rsid w:val="00C55F48"/>
    <w:rsid w:val="00C578B0"/>
    <w:rsid w:val="00C63845"/>
    <w:rsid w:val="00C735CA"/>
    <w:rsid w:val="00C82099"/>
    <w:rsid w:val="00C93A7E"/>
    <w:rsid w:val="00CA1379"/>
    <w:rsid w:val="00CA50BC"/>
    <w:rsid w:val="00CB2B3A"/>
    <w:rsid w:val="00CB4D1A"/>
    <w:rsid w:val="00CC2A86"/>
    <w:rsid w:val="00CC43A1"/>
    <w:rsid w:val="00CD4113"/>
    <w:rsid w:val="00CD5A62"/>
    <w:rsid w:val="00CE2411"/>
    <w:rsid w:val="00CE4F90"/>
    <w:rsid w:val="00CE582B"/>
    <w:rsid w:val="00D1488F"/>
    <w:rsid w:val="00D14A24"/>
    <w:rsid w:val="00D33DF4"/>
    <w:rsid w:val="00D41A7D"/>
    <w:rsid w:val="00D436B5"/>
    <w:rsid w:val="00D519CB"/>
    <w:rsid w:val="00D54C8D"/>
    <w:rsid w:val="00D71D46"/>
    <w:rsid w:val="00D90E1B"/>
    <w:rsid w:val="00D9314C"/>
    <w:rsid w:val="00DB1249"/>
    <w:rsid w:val="00DC52CF"/>
    <w:rsid w:val="00DE6D88"/>
    <w:rsid w:val="00DF04E0"/>
    <w:rsid w:val="00E015FC"/>
    <w:rsid w:val="00E41FEF"/>
    <w:rsid w:val="00E72F0E"/>
    <w:rsid w:val="00E8383D"/>
    <w:rsid w:val="00EA2D6A"/>
    <w:rsid w:val="00EC36AF"/>
    <w:rsid w:val="00ED5402"/>
    <w:rsid w:val="00F02B1C"/>
    <w:rsid w:val="00F15E44"/>
    <w:rsid w:val="00F31184"/>
    <w:rsid w:val="00F43B75"/>
    <w:rsid w:val="00F65611"/>
    <w:rsid w:val="00F909A7"/>
    <w:rsid w:val="00F90B25"/>
    <w:rsid w:val="00FD36F6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A38C"/>
  <w15:chartTrackingRefBased/>
  <w15:docId w15:val="{42ACCAB0-C288-4497-9498-DD63F5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A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EC36AF"/>
    <w:pPr>
      <w:keepNext/>
      <w:widowControl w:val="0"/>
      <w:spacing w:before="180"/>
      <w:outlineLvl w:val="1"/>
    </w:pPr>
    <w:rPr>
      <w:rFonts w:ascii="TrueFutura" w:hAnsi="TrueFutura"/>
      <w:b/>
      <w:sz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EC36AF"/>
    <w:rPr>
      <w:rFonts w:ascii="TrueFutura" w:eastAsia="Times New Roman" w:hAnsi="TrueFutura" w:cs="Times New Roman"/>
      <w:b/>
      <w:sz w:val="44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EC36AF"/>
    <w:pPr>
      <w:tabs>
        <w:tab w:val="center" w:pos="4819"/>
        <w:tab w:val="right" w:pos="9071"/>
      </w:tabs>
    </w:pPr>
    <w:rPr>
      <w:snapToGrid w:val="0"/>
    </w:rPr>
  </w:style>
  <w:style w:type="character" w:customStyle="1" w:styleId="SidefodTegn">
    <w:name w:val="Sidefod Tegn"/>
    <w:basedOn w:val="Standardskrifttypeiafsnit"/>
    <w:link w:val="Sidefod"/>
    <w:uiPriority w:val="99"/>
    <w:rsid w:val="00EC36AF"/>
    <w:rPr>
      <w:rFonts w:ascii="Times New Roman" w:eastAsia="Times New Roman" w:hAnsi="Times New Roman" w:cs="Times New Roman"/>
      <w:snapToGrid w:val="0"/>
      <w:sz w:val="26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39438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208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2085"/>
    <w:rPr>
      <w:rFonts w:ascii="Segoe UI" w:eastAsia="Times New Roman" w:hAnsi="Segoe UI" w:cs="Segoe UI"/>
      <w:sz w:val="18"/>
      <w:szCs w:val="18"/>
      <w:lang w:eastAsia="da-DK"/>
    </w:rPr>
  </w:style>
  <w:style w:type="character" w:customStyle="1" w:styleId="A1">
    <w:name w:val="A1"/>
    <w:uiPriority w:val="99"/>
    <w:rsid w:val="00C173A2"/>
    <w:rPr>
      <w:rFonts w:ascii="Raleway" w:hAnsi="Raleway" w:cs="Raleway" w:hint="default"/>
      <w:color w:val="000000"/>
      <w:sz w:val="34"/>
      <w:szCs w:val="34"/>
    </w:rPr>
  </w:style>
  <w:style w:type="character" w:styleId="Hyperlink">
    <w:name w:val="Hyperlink"/>
    <w:basedOn w:val="Standardskrifttypeiafsnit"/>
    <w:uiPriority w:val="99"/>
    <w:unhideWhenUsed/>
    <w:rsid w:val="00C173A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873A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873AB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A77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A7783"/>
    <w:rPr>
      <w:rFonts w:ascii="Times New Roman" w:eastAsia="Times New Roman" w:hAnsi="Times New Roman" w:cs="Times New Roman"/>
      <w:sz w:val="2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q=n%c3%a5r+%c3%a6ldre+flytter+p%c3%a5+plejehjem+%c3%a6ldresagen&amp;qs=HS&amp;pq=n%c3%a5r&amp;sc=8-3&amp;cvid=AED15DD2CF4446B0B64A07247C503F7D&amp;FORM=QBRE&amp;sp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search?q=%C3%A6ldre+og+v%C3%A6rdighedspolitik+2020-2023+roskilde&amp;cvid=b4081314562f4bf4baf4a9fee3ed783c&amp;aqs=edge.0.69i59j0j69i57j69i59j0l5.3966j0j1&amp;pgltB=41&amp;FORM=ANSPA1&amp;DAF1=1&amp;PC=U531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Juel Jensen</dc:creator>
  <cp:keywords/>
  <dc:description/>
  <cp:lastModifiedBy>Marianne Petersen</cp:lastModifiedBy>
  <cp:revision>2</cp:revision>
  <cp:lastPrinted>2021-10-06T10:23:00Z</cp:lastPrinted>
  <dcterms:created xsi:type="dcterms:W3CDTF">2023-02-15T10:02:00Z</dcterms:created>
  <dcterms:modified xsi:type="dcterms:W3CDTF">2023-02-15T10:02:00Z</dcterms:modified>
</cp:coreProperties>
</file>